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EFA53" w14:textId="77777777" w:rsidR="00845373" w:rsidRDefault="00845373" w:rsidP="008E2AF4">
      <w:pPr>
        <w:jc w:val="center"/>
        <w:rPr>
          <w:b/>
          <w:szCs w:val="24"/>
        </w:rPr>
      </w:pPr>
      <w:r w:rsidRPr="001E498F">
        <w:rPr>
          <w:b/>
          <w:szCs w:val="24"/>
        </w:rPr>
        <w:t>С</w:t>
      </w:r>
      <w:r w:rsidR="008E2AF4" w:rsidRPr="001E498F">
        <w:rPr>
          <w:b/>
          <w:szCs w:val="24"/>
        </w:rPr>
        <w:t>водн</w:t>
      </w:r>
      <w:r>
        <w:rPr>
          <w:b/>
          <w:szCs w:val="24"/>
        </w:rPr>
        <w:t xml:space="preserve">ый </w:t>
      </w:r>
      <w:r w:rsidR="008E2AF4" w:rsidRPr="001E498F">
        <w:rPr>
          <w:b/>
          <w:szCs w:val="24"/>
        </w:rPr>
        <w:t>отчет</w:t>
      </w:r>
    </w:p>
    <w:p w14:paraId="03862D74" w14:textId="77777777" w:rsidR="008E2AF4" w:rsidRPr="001E498F" w:rsidRDefault="008E2AF4" w:rsidP="008E2AF4">
      <w:pPr>
        <w:jc w:val="center"/>
        <w:rPr>
          <w:b/>
          <w:szCs w:val="24"/>
        </w:rPr>
      </w:pPr>
      <w:r w:rsidRPr="001E498F">
        <w:rPr>
          <w:b/>
          <w:szCs w:val="24"/>
        </w:rPr>
        <w:t xml:space="preserve">о </w:t>
      </w:r>
      <w:r w:rsidR="00845373" w:rsidRPr="001E498F">
        <w:rPr>
          <w:b/>
          <w:szCs w:val="24"/>
        </w:rPr>
        <w:t>результатах оценки</w:t>
      </w:r>
      <w:r w:rsidRPr="001E498F">
        <w:rPr>
          <w:b/>
          <w:szCs w:val="24"/>
        </w:rPr>
        <w:t xml:space="preserve"> регулирующего воздействия</w:t>
      </w:r>
    </w:p>
    <w:p w14:paraId="4D8A72D0" w14:textId="77777777" w:rsidR="008E2AF4" w:rsidRPr="001E498F" w:rsidRDefault="008E2AF4" w:rsidP="008E2AF4">
      <w:pPr>
        <w:jc w:val="center"/>
        <w:rPr>
          <w:b/>
          <w:szCs w:val="24"/>
        </w:rPr>
      </w:pPr>
      <w:r w:rsidRPr="001E498F">
        <w:rPr>
          <w:b/>
          <w:szCs w:val="24"/>
        </w:rPr>
        <w:t>проекта муниципального нормативного правового акта</w:t>
      </w:r>
    </w:p>
    <w:p w14:paraId="53636DD4" w14:textId="77777777" w:rsidR="008E2AF4" w:rsidRPr="009F795F" w:rsidRDefault="008E2AF4" w:rsidP="008E2AF4"/>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733"/>
      </w:tblGrid>
      <w:tr w:rsidR="008E2AF4" w:rsidRPr="009F795F" w14:paraId="06C94C5C" w14:textId="77777777" w:rsidTr="00B33B07">
        <w:trPr>
          <w:trHeight w:val="158"/>
        </w:trPr>
        <w:tc>
          <w:tcPr>
            <w:tcW w:w="5000" w:type="pct"/>
            <w:gridSpan w:val="2"/>
            <w:shd w:val="clear" w:color="auto" w:fill="auto"/>
          </w:tcPr>
          <w:p w14:paraId="287936CF" w14:textId="77777777" w:rsidR="008E2AF4" w:rsidRPr="009F795F" w:rsidRDefault="008E2AF4" w:rsidP="00845373">
            <w:pPr>
              <w:jc w:val="center"/>
              <w:rPr>
                <w:sz w:val="24"/>
                <w:szCs w:val="24"/>
              </w:rPr>
            </w:pPr>
            <w:r w:rsidRPr="009F795F">
              <w:rPr>
                <w:sz w:val="24"/>
                <w:szCs w:val="24"/>
              </w:rPr>
              <w:t>Сроки проведения публичного обсуждения</w:t>
            </w:r>
          </w:p>
          <w:p w14:paraId="4D38600A" w14:textId="77777777" w:rsidR="008E2AF4" w:rsidRPr="009F795F" w:rsidRDefault="008E2AF4" w:rsidP="00845373">
            <w:pPr>
              <w:jc w:val="center"/>
              <w:rPr>
                <w:sz w:val="24"/>
                <w:szCs w:val="24"/>
              </w:rPr>
            </w:pPr>
            <w:r w:rsidRPr="009F795F">
              <w:rPr>
                <w:sz w:val="24"/>
                <w:szCs w:val="24"/>
              </w:rPr>
              <w:t>проекта муниципального нормативного правового акта:</w:t>
            </w:r>
          </w:p>
        </w:tc>
      </w:tr>
      <w:tr w:rsidR="008E2AF4" w:rsidRPr="009F795F" w14:paraId="76DBD622" w14:textId="77777777" w:rsidTr="00B33B07">
        <w:trPr>
          <w:trHeight w:val="158"/>
        </w:trPr>
        <w:tc>
          <w:tcPr>
            <w:tcW w:w="2625" w:type="pct"/>
            <w:shd w:val="clear" w:color="auto" w:fill="auto"/>
          </w:tcPr>
          <w:p w14:paraId="73830809" w14:textId="77777777" w:rsidR="008E2AF4" w:rsidRPr="009F795F" w:rsidRDefault="008E2AF4" w:rsidP="00845373">
            <w:pPr>
              <w:jc w:val="both"/>
              <w:rPr>
                <w:sz w:val="24"/>
                <w:szCs w:val="24"/>
                <w:lang w:val="en-US"/>
              </w:rPr>
            </w:pPr>
            <w:r w:rsidRPr="009F795F">
              <w:rPr>
                <w:sz w:val="24"/>
                <w:szCs w:val="24"/>
              </w:rPr>
              <w:t>начало</w:t>
            </w:r>
            <w:r w:rsidRPr="009F795F">
              <w:rPr>
                <w:sz w:val="24"/>
                <w:szCs w:val="24"/>
                <w:lang w:val="en-US"/>
              </w:rPr>
              <w:t>:</w:t>
            </w:r>
          </w:p>
        </w:tc>
        <w:tc>
          <w:tcPr>
            <w:tcW w:w="2375" w:type="pct"/>
            <w:shd w:val="clear" w:color="auto" w:fill="auto"/>
          </w:tcPr>
          <w:p w14:paraId="04D83E54" w14:textId="77777777" w:rsidR="008E2AF4" w:rsidRPr="009F795F" w:rsidRDefault="008E2AF4" w:rsidP="000F77B2">
            <w:pPr>
              <w:rPr>
                <w:sz w:val="24"/>
                <w:szCs w:val="24"/>
              </w:rPr>
            </w:pPr>
            <w:r w:rsidRPr="009F795F">
              <w:rPr>
                <w:sz w:val="24"/>
                <w:szCs w:val="24"/>
              </w:rPr>
              <w:t>«</w:t>
            </w:r>
            <w:r w:rsidR="000F77B2">
              <w:rPr>
                <w:sz w:val="24"/>
                <w:szCs w:val="24"/>
              </w:rPr>
              <w:t>14</w:t>
            </w:r>
            <w:r w:rsidR="00845373" w:rsidRPr="009F795F">
              <w:rPr>
                <w:sz w:val="24"/>
                <w:szCs w:val="24"/>
              </w:rPr>
              <w:t>»</w:t>
            </w:r>
            <w:r w:rsidR="00845373">
              <w:rPr>
                <w:sz w:val="24"/>
                <w:szCs w:val="24"/>
              </w:rPr>
              <w:t xml:space="preserve"> </w:t>
            </w:r>
            <w:r w:rsidR="000F77B2">
              <w:rPr>
                <w:sz w:val="24"/>
                <w:szCs w:val="24"/>
              </w:rPr>
              <w:t>ноября</w:t>
            </w:r>
            <w:r w:rsidRPr="009F795F">
              <w:rPr>
                <w:sz w:val="24"/>
                <w:szCs w:val="24"/>
              </w:rPr>
              <w:t xml:space="preserve"> 20</w:t>
            </w:r>
            <w:r w:rsidR="00845373">
              <w:rPr>
                <w:sz w:val="24"/>
                <w:szCs w:val="24"/>
              </w:rPr>
              <w:t>2</w:t>
            </w:r>
            <w:r w:rsidR="00B025AA">
              <w:rPr>
                <w:sz w:val="24"/>
                <w:szCs w:val="24"/>
              </w:rPr>
              <w:t>3</w:t>
            </w:r>
            <w:r w:rsidRPr="009F795F">
              <w:rPr>
                <w:sz w:val="24"/>
                <w:szCs w:val="24"/>
              </w:rPr>
              <w:t xml:space="preserve"> года</w:t>
            </w:r>
          </w:p>
        </w:tc>
      </w:tr>
      <w:tr w:rsidR="008E2AF4" w:rsidRPr="009F795F" w14:paraId="47C26C30" w14:textId="77777777" w:rsidTr="00B33B07">
        <w:trPr>
          <w:trHeight w:val="157"/>
        </w:trPr>
        <w:tc>
          <w:tcPr>
            <w:tcW w:w="2625" w:type="pct"/>
            <w:shd w:val="clear" w:color="auto" w:fill="auto"/>
          </w:tcPr>
          <w:p w14:paraId="6AB2CA57" w14:textId="77777777" w:rsidR="008E2AF4" w:rsidRPr="009F795F" w:rsidRDefault="008E2AF4" w:rsidP="00845373">
            <w:pPr>
              <w:jc w:val="both"/>
              <w:rPr>
                <w:sz w:val="24"/>
                <w:szCs w:val="24"/>
                <w:lang w:val="en-US"/>
              </w:rPr>
            </w:pPr>
            <w:r w:rsidRPr="009F795F">
              <w:rPr>
                <w:sz w:val="24"/>
                <w:szCs w:val="24"/>
              </w:rPr>
              <w:t>окончание</w:t>
            </w:r>
            <w:r w:rsidRPr="009F795F">
              <w:rPr>
                <w:sz w:val="24"/>
                <w:szCs w:val="24"/>
                <w:lang w:val="en-US"/>
              </w:rPr>
              <w:t>:</w:t>
            </w:r>
          </w:p>
        </w:tc>
        <w:tc>
          <w:tcPr>
            <w:tcW w:w="2375" w:type="pct"/>
            <w:shd w:val="clear" w:color="auto" w:fill="auto"/>
          </w:tcPr>
          <w:p w14:paraId="68094C56" w14:textId="77777777" w:rsidR="008E2AF4" w:rsidRPr="007169C3" w:rsidRDefault="008E2AF4" w:rsidP="000F77B2">
            <w:pPr>
              <w:rPr>
                <w:sz w:val="24"/>
                <w:szCs w:val="24"/>
              </w:rPr>
            </w:pPr>
            <w:r w:rsidRPr="007169C3">
              <w:rPr>
                <w:sz w:val="24"/>
                <w:szCs w:val="24"/>
              </w:rPr>
              <w:t>«</w:t>
            </w:r>
            <w:r w:rsidR="000F77B2">
              <w:rPr>
                <w:sz w:val="24"/>
                <w:szCs w:val="24"/>
              </w:rPr>
              <w:t>11</w:t>
            </w:r>
            <w:r w:rsidRPr="007169C3">
              <w:rPr>
                <w:sz w:val="24"/>
                <w:szCs w:val="24"/>
              </w:rPr>
              <w:t>»</w:t>
            </w:r>
            <w:r w:rsidR="000F77B2">
              <w:rPr>
                <w:sz w:val="24"/>
                <w:szCs w:val="24"/>
              </w:rPr>
              <w:t xml:space="preserve"> декабря</w:t>
            </w:r>
            <w:r w:rsidR="00845373">
              <w:rPr>
                <w:sz w:val="24"/>
                <w:szCs w:val="24"/>
              </w:rPr>
              <w:t xml:space="preserve"> </w:t>
            </w:r>
            <w:r w:rsidRPr="007169C3">
              <w:rPr>
                <w:sz w:val="24"/>
                <w:szCs w:val="24"/>
              </w:rPr>
              <w:t>20</w:t>
            </w:r>
            <w:r w:rsidR="00845373">
              <w:rPr>
                <w:sz w:val="24"/>
                <w:szCs w:val="24"/>
              </w:rPr>
              <w:t>2</w:t>
            </w:r>
            <w:r w:rsidR="00B025AA">
              <w:rPr>
                <w:sz w:val="24"/>
                <w:szCs w:val="24"/>
              </w:rPr>
              <w:t>3</w:t>
            </w:r>
            <w:r w:rsidRPr="007169C3">
              <w:rPr>
                <w:sz w:val="24"/>
                <w:szCs w:val="24"/>
              </w:rPr>
              <w:t xml:space="preserve"> года</w:t>
            </w:r>
          </w:p>
        </w:tc>
      </w:tr>
      <w:tr w:rsidR="008E2AF4" w:rsidRPr="009F795F" w14:paraId="60FF797B" w14:textId="77777777" w:rsidTr="00B33B07">
        <w:trPr>
          <w:trHeight w:val="157"/>
        </w:trPr>
        <w:tc>
          <w:tcPr>
            <w:tcW w:w="5000" w:type="pct"/>
            <w:gridSpan w:val="2"/>
            <w:shd w:val="clear" w:color="auto" w:fill="auto"/>
          </w:tcPr>
          <w:p w14:paraId="08BD4B54" w14:textId="77777777" w:rsidR="008E2AF4" w:rsidRPr="009F795F" w:rsidRDefault="008E2AF4" w:rsidP="00845373">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8E2AF4" w:rsidRPr="009F795F" w14:paraId="04D67E98" w14:textId="77777777" w:rsidTr="00B33B07">
        <w:trPr>
          <w:trHeight w:val="157"/>
        </w:trPr>
        <w:tc>
          <w:tcPr>
            <w:tcW w:w="2625" w:type="pct"/>
            <w:shd w:val="clear" w:color="auto" w:fill="auto"/>
          </w:tcPr>
          <w:p w14:paraId="43E444B7" w14:textId="77777777" w:rsidR="008E2AF4" w:rsidRPr="009F795F" w:rsidRDefault="008E2AF4" w:rsidP="00845373">
            <w:pPr>
              <w:rPr>
                <w:sz w:val="24"/>
                <w:szCs w:val="24"/>
              </w:rPr>
            </w:pPr>
            <w:r w:rsidRPr="009F795F">
              <w:rPr>
                <w:sz w:val="24"/>
                <w:szCs w:val="24"/>
              </w:rPr>
              <w:t>Всего замечаний и предложений, из них</w:t>
            </w:r>
          </w:p>
        </w:tc>
        <w:tc>
          <w:tcPr>
            <w:tcW w:w="2375" w:type="pct"/>
            <w:shd w:val="clear" w:color="auto" w:fill="auto"/>
          </w:tcPr>
          <w:p w14:paraId="272D02F0" w14:textId="13CD98E0" w:rsidR="008E2AF4" w:rsidRPr="00F31D99" w:rsidRDefault="00F31D99" w:rsidP="00845373">
            <w:pPr>
              <w:jc w:val="center"/>
              <w:rPr>
                <w:i/>
                <w:sz w:val="24"/>
                <w:szCs w:val="24"/>
              </w:rPr>
            </w:pPr>
            <w:r w:rsidRPr="00F31D99">
              <w:rPr>
                <w:i/>
                <w:sz w:val="24"/>
                <w:szCs w:val="24"/>
              </w:rPr>
              <w:t>4</w:t>
            </w:r>
          </w:p>
        </w:tc>
      </w:tr>
      <w:tr w:rsidR="008E2AF4" w:rsidRPr="009F795F" w14:paraId="52446914" w14:textId="77777777" w:rsidTr="00B33B07">
        <w:trPr>
          <w:trHeight w:val="157"/>
        </w:trPr>
        <w:tc>
          <w:tcPr>
            <w:tcW w:w="2625" w:type="pct"/>
            <w:shd w:val="clear" w:color="auto" w:fill="auto"/>
          </w:tcPr>
          <w:p w14:paraId="33C332AF" w14:textId="77777777" w:rsidR="008E2AF4" w:rsidRPr="009F795F" w:rsidRDefault="008E2AF4" w:rsidP="00845373">
            <w:pPr>
              <w:jc w:val="right"/>
              <w:rPr>
                <w:sz w:val="24"/>
                <w:szCs w:val="24"/>
              </w:rPr>
            </w:pPr>
            <w:r w:rsidRPr="009F795F">
              <w:rPr>
                <w:sz w:val="24"/>
                <w:szCs w:val="24"/>
              </w:rPr>
              <w:t>учтено полностью</w:t>
            </w:r>
          </w:p>
        </w:tc>
        <w:tc>
          <w:tcPr>
            <w:tcW w:w="2375" w:type="pct"/>
            <w:shd w:val="clear" w:color="auto" w:fill="auto"/>
          </w:tcPr>
          <w:p w14:paraId="627C3685" w14:textId="192B2CAD" w:rsidR="008E2AF4" w:rsidRPr="00F31D99" w:rsidRDefault="00F31D99" w:rsidP="00845373">
            <w:pPr>
              <w:jc w:val="center"/>
              <w:rPr>
                <w:i/>
                <w:sz w:val="24"/>
                <w:szCs w:val="24"/>
              </w:rPr>
            </w:pPr>
            <w:r w:rsidRPr="00F31D99">
              <w:rPr>
                <w:i/>
                <w:sz w:val="24"/>
                <w:szCs w:val="24"/>
              </w:rPr>
              <w:t>3</w:t>
            </w:r>
          </w:p>
        </w:tc>
      </w:tr>
      <w:tr w:rsidR="008E2AF4" w:rsidRPr="009F795F" w14:paraId="74EAB249" w14:textId="77777777" w:rsidTr="00B33B07">
        <w:trPr>
          <w:trHeight w:val="157"/>
        </w:trPr>
        <w:tc>
          <w:tcPr>
            <w:tcW w:w="2625" w:type="pct"/>
            <w:shd w:val="clear" w:color="auto" w:fill="auto"/>
          </w:tcPr>
          <w:p w14:paraId="257FF929" w14:textId="77777777" w:rsidR="008E2AF4" w:rsidRPr="009F795F" w:rsidRDefault="008E2AF4" w:rsidP="00845373">
            <w:pPr>
              <w:jc w:val="right"/>
              <w:rPr>
                <w:sz w:val="24"/>
                <w:szCs w:val="24"/>
              </w:rPr>
            </w:pPr>
            <w:r w:rsidRPr="009F795F">
              <w:rPr>
                <w:sz w:val="24"/>
                <w:szCs w:val="24"/>
              </w:rPr>
              <w:t>учтено частично</w:t>
            </w:r>
          </w:p>
        </w:tc>
        <w:tc>
          <w:tcPr>
            <w:tcW w:w="2375" w:type="pct"/>
            <w:shd w:val="clear" w:color="auto" w:fill="auto"/>
          </w:tcPr>
          <w:p w14:paraId="39866C04" w14:textId="77777777" w:rsidR="008E2AF4" w:rsidRPr="00F31D99" w:rsidRDefault="007D4E46" w:rsidP="00845373">
            <w:pPr>
              <w:jc w:val="center"/>
              <w:rPr>
                <w:i/>
                <w:sz w:val="24"/>
                <w:szCs w:val="24"/>
              </w:rPr>
            </w:pPr>
            <w:r w:rsidRPr="00F31D99">
              <w:rPr>
                <w:i/>
                <w:sz w:val="24"/>
                <w:szCs w:val="24"/>
              </w:rPr>
              <w:t>0</w:t>
            </w:r>
          </w:p>
        </w:tc>
      </w:tr>
      <w:tr w:rsidR="008E2AF4" w:rsidRPr="009F795F" w14:paraId="7A7887FD" w14:textId="77777777" w:rsidTr="00B33B07">
        <w:trPr>
          <w:trHeight w:val="157"/>
        </w:trPr>
        <w:tc>
          <w:tcPr>
            <w:tcW w:w="2625" w:type="pct"/>
            <w:shd w:val="clear" w:color="auto" w:fill="auto"/>
          </w:tcPr>
          <w:p w14:paraId="6AC69CBE" w14:textId="77777777" w:rsidR="008E2AF4" w:rsidRPr="009F795F" w:rsidRDefault="008E2AF4" w:rsidP="00845373">
            <w:pPr>
              <w:jc w:val="right"/>
              <w:rPr>
                <w:sz w:val="24"/>
                <w:szCs w:val="24"/>
              </w:rPr>
            </w:pPr>
            <w:r w:rsidRPr="009F795F">
              <w:rPr>
                <w:sz w:val="24"/>
                <w:szCs w:val="24"/>
              </w:rPr>
              <w:t>не учтено</w:t>
            </w:r>
          </w:p>
        </w:tc>
        <w:tc>
          <w:tcPr>
            <w:tcW w:w="2375" w:type="pct"/>
            <w:shd w:val="clear" w:color="auto" w:fill="auto"/>
          </w:tcPr>
          <w:p w14:paraId="60781989" w14:textId="77777777" w:rsidR="008E2AF4" w:rsidRPr="00F31D99" w:rsidRDefault="007D4E46" w:rsidP="00845373">
            <w:pPr>
              <w:jc w:val="center"/>
              <w:rPr>
                <w:i/>
                <w:sz w:val="24"/>
                <w:szCs w:val="24"/>
              </w:rPr>
            </w:pPr>
            <w:r w:rsidRPr="00F31D99">
              <w:rPr>
                <w:i/>
                <w:sz w:val="24"/>
                <w:szCs w:val="24"/>
              </w:rPr>
              <w:t>1</w:t>
            </w:r>
          </w:p>
        </w:tc>
      </w:tr>
    </w:tbl>
    <w:p w14:paraId="7D05F256" w14:textId="77777777" w:rsidR="008E2AF4" w:rsidRDefault="008E2AF4" w:rsidP="00087A5C">
      <w:pPr>
        <w:numPr>
          <w:ilvl w:val="0"/>
          <w:numId w:val="16"/>
        </w:numPr>
        <w:spacing w:before="240"/>
        <w:jc w:val="center"/>
        <w:rPr>
          <w:sz w:val="24"/>
          <w:szCs w:val="24"/>
        </w:rPr>
      </w:pPr>
      <w:r w:rsidRPr="009F795F">
        <w:rPr>
          <w:sz w:val="24"/>
          <w:szCs w:val="24"/>
        </w:rPr>
        <w:t>Общая информация</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3424"/>
        <w:gridCol w:w="5584"/>
      </w:tblGrid>
      <w:tr w:rsidR="008E2AF4" w:rsidRPr="009F795F" w14:paraId="01900005" w14:textId="77777777" w:rsidTr="00B33B07">
        <w:trPr>
          <w:trHeight w:val="1110"/>
        </w:trPr>
        <w:tc>
          <w:tcPr>
            <w:tcW w:w="480" w:type="pct"/>
            <w:shd w:val="clear" w:color="auto" w:fill="auto"/>
          </w:tcPr>
          <w:p w14:paraId="682ED024"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1.1.</w:t>
            </w:r>
          </w:p>
        </w:tc>
        <w:tc>
          <w:tcPr>
            <w:tcW w:w="4520" w:type="pct"/>
            <w:gridSpan w:val="2"/>
            <w:shd w:val="clear" w:color="auto" w:fill="auto"/>
          </w:tcPr>
          <w:p w14:paraId="66F3DB81" w14:textId="77777777" w:rsidR="008E2AF4" w:rsidRPr="009F795F" w:rsidRDefault="008E2AF4" w:rsidP="00845373">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14:paraId="3438C951" w14:textId="77777777" w:rsidR="008E2AF4" w:rsidRPr="009F795F" w:rsidRDefault="00845373" w:rsidP="00A77E7C">
            <w:pPr>
              <w:pBdr>
                <w:bottom w:val="single" w:sz="4" w:space="1" w:color="auto"/>
              </w:pBdr>
              <w:rPr>
                <w:rFonts w:eastAsia="Calibr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8E2AF4" w:rsidRPr="009F795F" w14:paraId="0ADD0C5A" w14:textId="77777777" w:rsidTr="000B7736">
        <w:trPr>
          <w:trHeight w:val="552"/>
        </w:trPr>
        <w:tc>
          <w:tcPr>
            <w:tcW w:w="480" w:type="pct"/>
            <w:shd w:val="clear" w:color="auto" w:fill="auto"/>
          </w:tcPr>
          <w:p w14:paraId="0C5D8042"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1.2.</w:t>
            </w:r>
          </w:p>
        </w:tc>
        <w:tc>
          <w:tcPr>
            <w:tcW w:w="4520" w:type="pct"/>
            <w:gridSpan w:val="2"/>
            <w:shd w:val="clear" w:color="auto" w:fill="auto"/>
          </w:tcPr>
          <w:p w14:paraId="7A0E1F8B" w14:textId="77777777" w:rsidR="008E2AF4" w:rsidRPr="009F795F" w:rsidRDefault="008E2AF4" w:rsidP="000B7736">
            <w:pPr>
              <w:pBdr>
                <w:bottom w:val="single" w:sz="4" w:space="1" w:color="auto"/>
              </w:pBdr>
              <w:jc w:val="both"/>
              <w:rPr>
                <w:rFonts w:eastAsia="Calibri"/>
                <w:sz w:val="20"/>
                <w:szCs w:val="20"/>
                <w:lang w:eastAsia="en-US"/>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r w:rsidR="000B7736">
              <w:rPr>
                <w:i/>
                <w:sz w:val="24"/>
                <w:szCs w:val="24"/>
              </w:rPr>
              <w:t>отсутствуют</w:t>
            </w:r>
          </w:p>
        </w:tc>
      </w:tr>
      <w:tr w:rsidR="008E2AF4" w:rsidRPr="009F795F" w14:paraId="60B46089" w14:textId="77777777" w:rsidTr="00B33B07">
        <w:trPr>
          <w:trHeight w:val="991"/>
        </w:trPr>
        <w:tc>
          <w:tcPr>
            <w:tcW w:w="480" w:type="pct"/>
            <w:shd w:val="clear" w:color="auto" w:fill="auto"/>
          </w:tcPr>
          <w:p w14:paraId="5D2F8354"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1.3.</w:t>
            </w:r>
          </w:p>
        </w:tc>
        <w:tc>
          <w:tcPr>
            <w:tcW w:w="4520" w:type="pct"/>
            <w:gridSpan w:val="2"/>
            <w:shd w:val="clear" w:color="auto" w:fill="auto"/>
          </w:tcPr>
          <w:p w14:paraId="02CE14EC" w14:textId="77777777" w:rsidR="008E2AF4" w:rsidRPr="009F795F" w:rsidRDefault="008E2AF4" w:rsidP="00845373">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14:paraId="37054853" w14:textId="7BDE2EC4" w:rsidR="008E2AF4" w:rsidRPr="009F795F" w:rsidRDefault="00845373" w:rsidP="000F77B2">
            <w:pPr>
              <w:pBdr>
                <w:bottom w:val="single" w:sz="4" w:space="1" w:color="auto"/>
              </w:pBdr>
              <w:rPr>
                <w:rFonts w:eastAsia="Calibri"/>
                <w:sz w:val="20"/>
                <w:szCs w:val="20"/>
                <w:lang w:eastAsia="en-US"/>
              </w:rPr>
            </w:pP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14:paraId="2862D158" w14:textId="77777777" w:rsidTr="00B33B07">
        <w:trPr>
          <w:trHeight w:val="385"/>
        </w:trPr>
        <w:tc>
          <w:tcPr>
            <w:tcW w:w="480" w:type="pct"/>
            <w:shd w:val="clear" w:color="auto" w:fill="auto"/>
          </w:tcPr>
          <w:p w14:paraId="02E84416"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1.4.</w:t>
            </w:r>
          </w:p>
        </w:tc>
        <w:tc>
          <w:tcPr>
            <w:tcW w:w="4520" w:type="pct"/>
            <w:gridSpan w:val="2"/>
            <w:shd w:val="clear" w:color="auto" w:fill="auto"/>
          </w:tcPr>
          <w:p w14:paraId="2388AB14" w14:textId="77777777" w:rsidR="000F77B2" w:rsidRDefault="008E2AF4" w:rsidP="000F77B2">
            <w:pPr>
              <w:pBdr>
                <w:bottom w:val="single" w:sz="4" w:space="1" w:color="auto"/>
              </w:pBdr>
              <w:contextualSpacing/>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14:paraId="4D17E2C1" w14:textId="15B50A18" w:rsidR="008E2AF4" w:rsidRPr="000F77B2" w:rsidRDefault="000F77B2" w:rsidP="008F7A3B">
            <w:pPr>
              <w:pBdr>
                <w:bottom w:val="single" w:sz="4" w:space="1" w:color="auto"/>
              </w:pBdr>
              <w:contextualSpacing/>
              <w:jc w:val="both"/>
              <w:rPr>
                <w:rFonts w:eastAsia="Calibri"/>
                <w:i/>
                <w:sz w:val="20"/>
                <w:szCs w:val="20"/>
                <w:lang w:eastAsia="en-US"/>
              </w:rPr>
            </w:pPr>
            <w:r w:rsidRPr="000F77B2">
              <w:rPr>
                <w:rStyle w:val="pt-a1-000004"/>
                <w:i/>
                <w:sz w:val="24"/>
                <w:szCs w:val="24"/>
              </w:rPr>
              <w:t>Проект постановления администрации района «Об утверждении муниципальной программы «</w:t>
            </w:r>
            <w:r w:rsidRPr="000F77B2">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0F77B2">
              <w:rPr>
                <w:rStyle w:val="pt-a1-000004"/>
                <w:i/>
                <w:sz w:val="24"/>
                <w:szCs w:val="24"/>
              </w:rPr>
              <w:t xml:space="preserve"> разработан  в соответствии </w:t>
            </w:r>
            <w:r w:rsidRPr="000F77B2">
              <w:rPr>
                <w:rFonts w:eastAsiaTheme="minorHAnsi"/>
                <w:i/>
                <w:sz w:val="24"/>
                <w:szCs w:val="24"/>
                <w:lang w:eastAsia="en-US"/>
              </w:rPr>
              <w:t>со статьей 179 Бюджетного кодекса Российской Федерации</w:t>
            </w:r>
            <w:r w:rsidRPr="000F77B2">
              <w:rPr>
                <w:rStyle w:val="pt-a1-000004"/>
                <w:i/>
                <w:sz w:val="24"/>
                <w:szCs w:val="24"/>
              </w:rPr>
              <w:t>,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r w:rsidR="0049361C">
              <w:rPr>
                <w:rStyle w:val="pt-a1-000004"/>
                <w:i/>
                <w:sz w:val="24"/>
                <w:szCs w:val="24"/>
              </w:rPr>
              <w:t>»</w:t>
            </w:r>
            <w:r w:rsidRPr="000F77B2">
              <w:rPr>
                <w:rStyle w:val="pt-a1-000004"/>
                <w:i/>
                <w:sz w:val="24"/>
                <w:szCs w:val="24"/>
              </w:rPr>
              <w:t xml:space="preserve">, </w:t>
            </w:r>
            <w:r w:rsidRPr="000F77B2">
              <w:rPr>
                <w:i/>
                <w:sz w:val="24"/>
                <w:szCs w:val="24"/>
              </w:rPr>
              <w:t>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мероприятий, предусмотренных федеральными целевыми программами)»</w:t>
            </w:r>
            <w:r w:rsidR="00532B31">
              <w:rPr>
                <w:i/>
                <w:sz w:val="24"/>
                <w:szCs w:val="24"/>
              </w:rPr>
              <w:t xml:space="preserve">, </w:t>
            </w:r>
            <w:r w:rsidRPr="000F77B2">
              <w:rPr>
                <w:rStyle w:val="pt-a1-000004"/>
                <w:i/>
                <w:sz w:val="24"/>
                <w:szCs w:val="24"/>
              </w:rPr>
              <w:t>постановлением  администрации района от 17.09.2021 №1663 «О порядке разработки и реализации муниципальных программ Нижневартовского района».</w:t>
            </w:r>
            <w:r w:rsidRPr="000F77B2">
              <w:rPr>
                <w:i/>
                <w:sz w:val="24"/>
                <w:szCs w:val="24"/>
              </w:rPr>
              <w:t xml:space="preserve"> </w:t>
            </w:r>
            <w:r w:rsidRPr="000B7736">
              <w:rPr>
                <w:i/>
                <w:sz w:val="24"/>
                <w:szCs w:val="24"/>
              </w:rPr>
              <w:t>П</w:t>
            </w:r>
            <w:r w:rsidRPr="000B7736">
              <w:rPr>
                <w:rStyle w:val="pt-a1-000004"/>
                <w:i/>
                <w:sz w:val="24"/>
                <w:szCs w:val="24"/>
              </w:rPr>
              <w:t xml:space="preserve">роект </w:t>
            </w:r>
            <w:r w:rsidR="000B7736" w:rsidRPr="000B7736">
              <w:rPr>
                <w:rStyle w:val="pt-a1-000005"/>
                <w:i/>
                <w:sz w:val="24"/>
                <w:szCs w:val="24"/>
              </w:rPr>
              <w:t>предусматривает утверждение порядков предоставления субсидий, в том числе:</w:t>
            </w:r>
            <w:r w:rsidR="000B7736" w:rsidRPr="000B7736">
              <w:rPr>
                <w:rStyle w:val="pt-a1-000004"/>
                <w:i/>
                <w:sz w:val="24"/>
                <w:szCs w:val="24"/>
              </w:rPr>
              <w:t xml:space="preserve"> </w:t>
            </w:r>
            <w:r w:rsidRPr="000B7736">
              <w:rPr>
                <w:rStyle w:val="pt-a1-000004"/>
                <w:i/>
                <w:sz w:val="24"/>
                <w:szCs w:val="24"/>
              </w:rPr>
              <w:t xml:space="preserve">Порядка предоставления субсидий на </w:t>
            </w:r>
            <w:r w:rsidRPr="000B7736">
              <w:rPr>
                <w:bCs/>
                <w:i/>
                <w:sz w:val="24"/>
                <w:szCs w:val="24"/>
              </w:rPr>
              <w:t>финансовое обеспечение затрат на расширение рынка</w:t>
            </w:r>
            <w:r w:rsidRPr="000F77B2">
              <w:rPr>
                <w:bCs/>
                <w:i/>
                <w:sz w:val="24"/>
                <w:szCs w:val="24"/>
              </w:rPr>
              <w:t xml:space="preserve"> сельскохозяйственной продукции, сырья и продовольствия </w:t>
            </w:r>
            <w:r w:rsidRPr="000F77B2">
              <w:rPr>
                <w:rFonts w:eastAsia="Calibri"/>
                <w:bCs/>
                <w:i/>
                <w:sz w:val="24"/>
                <w:szCs w:val="24"/>
                <w:lang w:eastAsia="en-US"/>
              </w:rPr>
              <w:t>(</w:t>
            </w:r>
            <w:r w:rsidRPr="000F77B2">
              <w:rPr>
                <w:rFonts w:eastAsiaTheme="minorHAnsi"/>
                <w:bCs/>
                <w:i/>
                <w:sz w:val="24"/>
                <w:szCs w:val="24"/>
                <w:lang w:eastAsia="en-US"/>
              </w:rPr>
              <w:t>приложение 2)</w:t>
            </w:r>
            <w:r w:rsidRPr="000F77B2">
              <w:rPr>
                <w:rFonts w:eastAsiaTheme="minorHAnsi"/>
                <w:i/>
                <w:sz w:val="24"/>
                <w:szCs w:val="24"/>
                <w:lang w:eastAsia="en-US"/>
              </w:rPr>
              <w:t>,</w:t>
            </w:r>
            <w:r w:rsidRPr="000F77B2">
              <w:rPr>
                <w:bCs/>
                <w:i/>
                <w:iCs/>
                <w:sz w:val="24"/>
                <w:szCs w:val="24"/>
              </w:rPr>
              <w:t xml:space="preserve"> </w:t>
            </w:r>
            <w:r w:rsidRPr="000F77B2">
              <w:rPr>
                <w:i/>
                <w:sz w:val="24"/>
                <w:szCs w:val="24"/>
              </w:rPr>
              <w:t>Порядок предоставления субсидии</w:t>
            </w:r>
            <w:r w:rsidRPr="000F77B2">
              <w:rPr>
                <w:bCs/>
                <w:i/>
                <w:iCs/>
                <w:sz w:val="24"/>
                <w:szCs w:val="24"/>
              </w:rPr>
              <w:t xml:space="preserve"> субъектам малого и среднего предпринимательства района </w:t>
            </w:r>
            <w:r w:rsidRPr="000F77B2">
              <w:rPr>
                <w:rFonts w:eastAsiaTheme="minorHAnsi"/>
                <w:i/>
                <w:sz w:val="24"/>
                <w:szCs w:val="24"/>
                <w:lang w:eastAsia="en-US"/>
              </w:rPr>
              <w:t>(приложение 3),</w:t>
            </w:r>
            <w:r w:rsidRPr="000F77B2">
              <w:rPr>
                <w:bCs/>
                <w:i/>
                <w:iCs/>
                <w:sz w:val="24"/>
                <w:szCs w:val="24"/>
              </w:rPr>
              <w:t xml:space="preserve"> </w:t>
            </w:r>
            <w:r w:rsidRPr="000F77B2">
              <w:rPr>
                <w:i/>
                <w:sz w:val="24"/>
                <w:szCs w:val="24"/>
              </w:rPr>
              <w:t>Порядок предоставления субсидии</w:t>
            </w:r>
            <w:r w:rsidRPr="000F77B2">
              <w:rPr>
                <w:i/>
                <w:iCs/>
                <w:sz w:val="24"/>
                <w:szCs w:val="24"/>
              </w:rPr>
              <w:t xml:space="preserve"> </w:t>
            </w:r>
            <w:r w:rsidRPr="000F77B2">
              <w:rPr>
                <w:bCs/>
                <w:i/>
                <w:iCs/>
                <w:sz w:val="24"/>
                <w:szCs w:val="24"/>
              </w:rPr>
              <w:t>сельскохозяйственным товаропроизводителям района (</w:t>
            </w:r>
            <w:r w:rsidRPr="000F77B2">
              <w:rPr>
                <w:rFonts w:eastAsiaTheme="minorHAnsi"/>
                <w:i/>
                <w:sz w:val="24"/>
                <w:szCs w:val="24"/>
                <w:lang w:eastAsia="en-US"/>
              </w:rPr>
              <w:t xml:space="preserve">приложение 4), </w:t>
            </w:r>
            <w:r w:rsidRPr="000F77B2">
              <w:rPr>
                <w:i/>
                <w:sz w:val="24"/>
                <w:szCs w:val="24"/>
              </w:rPr>
              <w:t xml:space="preserve">Порядок расчета и предоставления субсидий на поддержку и развитие растениеводства, на поддержку и развитие животноводства </w:t>
            </w:r>
            <w:r w:rsidRPr="000F77B2">
              <w:rPr>
                <w:bCs/>
                <w:i/>
                <w:iCs/>
                <w:sz w:val="24"/>
                <w:szCs w:val="24"/>
              </w:rPr>
              <w:t>(</w:t>
            </w:r>
            <w:r w:rsidRPr="000F77B2">
              <w:rPr>
                <w:rFonts w:eastAsiaTheme="minorHAnsi"/>
                <w:i/>
                <w:sz w:val="24"/>
                <w:szCs w:val="24"/>
                <w:lang w:eastAsia="en-US"/>
              </w:rPr>
              <w:t xml:space="preserve">приложение 5), </w:t>
            </w:r>
            <w:r w:rsidRPr="000F77B2">
              <w:rPr>
                <w:bCs/>
                <w:i/>
                <w:iCs/>
                <w:sz w:val="24"/>
                <w:szCs w:val="24"/>
              </w:rPr>
              <w:t xml:space="preserve">Порядок расчета </w:t>
            </w:r>
            <w:r w:rsidRPr="000F77B2">
              <w:rPr>
                <w:i/>
                <w:sz w:val="24"/>
                <w:szCs w:val="24"/>
              </w:rPr>
              <w:t>и предоставления субсидий на развитие рыбохозяйственного комплекса</w:t>
            </w:r>
            <w:r w:rsidRPr="000F77B2">
              <w:rPr>
                <w:bCs/>
                <w:i/>
                <w:iCs/>
                <w:sz w:val="24"/>
                <w:szCs w:val="24"/>
              </w:rPr>
              <w:t xml:space="preserve"> (</w:t>
            </w:r>
            <w:r w:rsidRPr="000F77B2">
              <w:rPr>
                <w:rFonts w:eastAsiaTheme="minorHAnsi"/>
                <w:i/>
                <w:sz w:val="24"/>
                <w:szCs w:val="24"/>
                <w:lang w:eastAsia="en-US"/>
              </w:rPr>
              <w:t xml:space="preserve">приложение 6), </w:t>
            </w:r>
            <w:r w:rsidRPr="000F77B2">
              <w:rPr>
                <w:bCs/>
                <w:i/>
                <w:iCs/>
                <w:sz w:val="24"/>
                <w:szCs w:val="24"/>
              </w:rPr>
              <w:t xml:space="preserve">Порядок расчета и </w:t>
            </w:r>
            <w:r w:rsidRPr="000F77B2">
              <w:rPr>
                <w:bCs/>
                <w:i/>
                <w:iCs/>
                <w:sz w:val="24"/>
                <w:szCs w:val="24"/>
              </w:rPr>
              <w:lastRenderedPageBreak/>
              <w:t xml:space="preserve">предоставления субсидий на </w:t>
            </w:r>
            <w:r w:rsidRPr="000F77B2">
              <w:rPr>
                <w:i/>
                <w:sz w:val="24"/>
                <w:szCs w:val="24"/>
              </w:rPr>
              <w:t>развитие деятельности по заготовке и переработке дикоросов</w:t>
            </w:r>
            <w:r w:rsidRPr="000F77B2">
              <w:rPr>
                <w:bCs/>
                <w:i/>
                <w:iCs/>
                <w:sz w:val="24"/>
                <w:szCs w:val="24"/>
              </w:rPr>
              <w:t xml:space="preserve"> (</w:t>
            </w:r>
            <w:r w:rsidRPr="000F77B2">
              <w:rPr>
                <w:rFonts w:eastAsiaTheme="minorHAnsi"/>
                <w:i/>
                <w:sz w:val="24"/>
                <w:szCs w:val="24"/>
                <w:lang w:eastAsia="en-US"/>
              </w:rPr>
              <w:t xml:space="preserve">приложение 7), </w:t>
            </w:r>
            <w:r w:rsidRPr="000F77B2">
              <w:rPr>
                <w:bCs/>
                <w:i/>
                <w:iCs/>
                <w:sz w:val="24"/>
                <w:szCs w:val="24"/>
              </w:rPr>
              <w:t>Формы справок-расчетов на предоставление субсидий (</w:t>
            </w:r>
            <w:r w:rsidRPr="000F77B2">
              <w:rPr>
                <w:rFonts w:eastAsiaTheme="minorHAnsi"/>
                <w:i/>
                <w:sz w:val="24"/>
                <w:szCs w:val="24"/>
                <w:lang w:eastAsia="en-US"/>
              </w:rPr>
              <w:t>приложение 8).</w:t>
            </w:r>
          </w:p>
        </w:tc>
      </w:tr>
      <w:tr w:rsidR="008E2AF4" w:rsidRPr="009F795F" w14:paraId="620D23F9" w14:textId="77777777" w:rsidTr="00B33B07">
        <w:tc>
          <w:tcPr>
            <w:tcW w:w="480" w:type="pct"/>
            <w:vMerge w:val="restart"/>
            <w:shd w:val="clear" w:color="auto" w:fill="auto"/>
          </w:tcPr>
          <w:p w14:paraId="7205DE87"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lastRenderedPageBreak/>
              <w:t>1.5.</w:t>
            </w:r>
          </w:p>
        </w:tc>
        <w:tc>
          <w:tcPr>
            <w:tcW w:w="4520" w:type="pct"/>
            <w:gridSpan w:val="2"/>
            <w:shd w:val="clear" w:color="auto" w:fill="auto"/>
          </w:tcPr>
          <w:p w14:paraId="6636DEC5" w14:textId="77777777" w:rsidR="008E2AF4" w:rsidRPr="009F795F" w:rsidRDefault="008E2AF4" w:rsidP="00845373">
            <w:pPr>
              <w:jc w:val="both"/>
              <w:rPr>
                <w:sz w:val="24"/>
                <w:szCs w:val="24"/>
                <w:lang w:val="en-US"/>
              </w:rPr>
            </w:pPr>
            <w:r w:rsidRPr="009F795F">
              <w:rPr>
                <w:sz w:val="24"/>
                <w:szCs w:val="24"/>
                <w:lang w:val="en-US"/>
              </w:rPr>
              <w:t>Контактная информация исполнителя разработчика:</w:t>
            </w:r>
          </w:p>
        </w:tc>
      </w:tr>
      <w:tr w:rsidR="00E92B5D" w:rsidRPr="009F795F" w14:paraId="1B79CF28" w14:textId="77777777" w:rsidTr="00B33B07">
        <w:tc>
          <w:tcPr>
            <w:tcW w:w="480" w:type="pct"/>
            <w:vMerge/>
            <w:shd w:val="clear" w:color="auto" w:fill="auto"/>
          </w:tcPr>
          <w:p w14:paraId="2D2A03B1" w14:textId="77777777" w:rsidR="00E92B5D" w:rsidRPr="009F795F" w:rsidRDefault="00E92B5D" w:rsidP="00E92B5D">
            <w:pPr>
              <w:jc w:val="center"/>
              <w:rPr>
                <w:sz w:val="24"/>
                <w:szCs w:val="24"/>
              </w:rPr>
            </w:pPr>
          </w:p>
        </w:tc>
        <w:tc>
          <w:tcPr>
            <w:tcW w:w="1718" w:type="pct"/>
            <w:tcBorders>
              <w:right w:val="single" w:sz="4" w:space="0" w:color="auto"/>
            </w:tcBorders>
            <w:shd w:val="clear" w:color="auto" w:fill="auto"/>
          </w:tcPr>
          <w:p w14:paraId="3FDC56EC" w14:textId="77777777" w:rsidR="00E92B5D" w:rsidRPr="009F795F" w:rsidRDefault="00E92B5D" w:rsidP="00E92B5D">
            <w:pPr>
              <w:rPr>
                <w:sz w:val="24"/>
                <w:szCs w:val="24"/>
              </w:rPr>
            </w:pPr>
            <w:r w:rsidRPr="009F795F">
              <w:rPr>
                <w:sz w:val="24"/>
                <w:szCs w:val="24"/>
              </w:rPr>
              <w:t>Ф.И.О.:</w:t>
            </w:r>
          </w:p>
        </w:tc>
        <w:tc>
          <w:tcPr>
            <w:tcW w:w="2802" w:type="pct"/>
            <w:tcBorders>
              <w:top w:val="single" w:sz="4" w:space="0" w:color="auto"/>
              <w:left w:val="single" w:sz="4" w:space="0" w:color="auto"/>
              <w:bottom w:val="single" w:sz="4" w:space="0" w:color="auto"/>
              <w:right w:val="single" w:sz="4" w:space="0" w:color="auto"/>
            </w:tcBorders>
            <w:shd w:val="clear" w:color="auto" w:fill="auto"/>
          </w:tcPr>
          <w:p w14:paraId="02FF695D" w14:textId="77777777" w:rsidR="00E92B5D" w:rsidRPr="00C96998" w:rsidRDefault="00E92B5D" w:rsidP="00E92B5D">
            <w:pPr>
              <w:jc w:val="center"/>
              <w:rPr>
                <w:i/>
                <w:sz w:val="24"/>
                <w:szCs w:val="24"/>
              </w:rPr>
            </w:pPr>
            <w:r w:rsidRPr="00C96998">
              <w:rPr>
                <w:i/>
                <w:sz w:val="24"/>
                <w:szCs w:val="24"/>
              </w:rPr>
              <w:t>Колесова Татьяна Анатольевна</w:t>
            </w:r>
          </w:p>
        </w:tc>
      </w:tr>
      <w:tr w:rsidR="00E92B5D" w:rsidRPr="009F795F" w14:paraId="207224C8" w14:textId="77777777" w:rsidTr="00B33B07">
        <w:tc>
          <w:tcPr>
            <w:tcW w:w="480" w:type="pct"/>
            <w:vMerge/>
            <w:shd w:val="clear" w:color="auto" w:fill="auto"/>
          </w:tcPr>
          <w:p w14:paraId="2B0CF81E" w14:textId="77777777" w:rsidR="00E92B5D" w:rsidRPr="009F795F" w:rsidRDefault="00E92B5D" w:rsidP="00E92B5D">
            <w:pPr>
              <w:jc w:val="center"/>
              <w:rPr>
                <w:sz w:val="24"/>
                <w:szCs w:val="24"/>
              </w:rPr>
            </w:pPr>
          </w:p>
        </w:tc>
        <w:tc>
          <w:tcPr>
            <w:tcW w:w="1718" w:type="pct"/>
            <w:tcBorders>
              <w:right w:val="single" w:sz="4" w:space="0" w:color="auto"/>
            </w:tcBorders>
            <w:shd w:val="clear" w:color="auto" w:fill="auto"/>
          </w:tcPr>
          <w:p w14:paraId="2B97656D" w14:textId="77777777" w:rsidR="00E92B5D" w:rsidRPr="009F795F" w:rsidRDefault="00E92B5D" w:rsidP="00E92B5D">
            <w:pPr>
              <w:rPr>
                <w:sz w:val="24"/>
                <w:szCs w:val="24"/>
              </w:rPr>
            </w:pPr>
            <w:r w:rsidRPr="009F795F">
              <w:rPr>
                <w:sz w:val="24"/>
                <w:szCs w:val="24"/>
              </w:rPr>
              <w:t>Должность:</w:t>
            </w:r>
          </w:p>
        </w:tc>
        <w:tc>
          <w:tcPr>
            <w:tcW w:w="2802" w:type="pct"/>
            <w:tcBorders>
              <w:top w:val="single" w:sz="4" w:space="0" w:color="auto"/>
              <w:left w:val="single" w:sz="4" w:space="0" w:color="auto"/>
              <w:bottom w:val="single" w:sz="4" w:space="0" w:color="auto"/>
              <w:right w:val="single" w:sz="4" w:space="0" w:color="auto"/>
            </w:tcBorders>
            <w:shd w:val="clear" w:color="auto" w:fill="auto"/>
          </w:tcPr>
          <w:p w14:paraId="6A1AC7DC" w14:textId="77777777" w:rsidR="00E92B5D" w:rsidRPr="00871AA4" w:rsidRDefault="00E92B5D" w:rsidP="00E92B5D">
            <w:pPr>
              <w:jc w:val="both"/>
              <w:rPr>
                <w:i/>
                <w:sz w:val="24"/>
                <w:szCs w:val="24"/>
              </w:rPr>
            </w:pPr>
            <w:r w:rsidRPr="00871AA4">
              <w:rPr>
                <w:i/>
                <w:sz w:val="24"/>
                <w:szCs w:val="24"/>
              </w:rPr>
              <w:t>Ведущий специалист отдела местной промышленности и сельского хозяйства администрации Нижневартовского района</w:t>
            </w:r>
          </w:p>
        </w:tc>
      </w:tr>
      <w:tr w:rsidR="00E92B5D" w:rsidRPr="009F795F" w14:paraId="0E2A4362" w14:textId="77777777" w:rsidTr="00B33B07">
        <w:trPr>
          <w:trHeight w:val="249"/>
        </w:trPr>
        <w:tc>
          <w:tcPr>
            <w:tcW w:w="480" w:type="pct"/>
            <w:vMerge/>
            <w:shd w:val="clear" w:color="auto" w:fill="auto"/>
          </w:tcPr>
          <w:p w14:paraId="55F9C8AC" w14:textId="77777777" w:rsidR="00E92B5D" w:rsidRPr="009F795F" w:rsidRDefault="00E92B5D" w:rsidP="00E92B5D">
            <w:pPr>
              <w:jc w:val="center"/>
              <w:rPr>
                <w:sz w:val="24"/>
                <w:szCs w:val="24"/>
              </w:rPr>
            </w:pPr>
          </w:p>
        </w:tc>
        <w:tc>
          <w:tcPr>
            <w:tcW w:w="1718" w:type="pct"/>
            <w:tcBorders>
              <w:right w:val="single" w:sz="4" w:space="0" w:color="auto"/>
            </w:tcBorders>
            <w:shd w:val="clear" w:color="auto" w:fill="auto"/>
          </w:tcPr>
          <w:p w14:paraId="6A945B47" w14:textId="77777777" w:rsidR="00E92B5D" w:rsidRPr="009F795F" w:rsidRDefault="00E92B5D" w:rsidP="00E92B5D">
            <w:pPr>
              <w:rPr>
                <w:sz w:val="24"/>
                <w:szCs w:val="24"/>
              </w:rPr>
            </w:pPr>
            <w:r w:rsidRPr="009F795F">
              <w:rPr>
                <w:sz w:val="24"/>
                <w:szCs w:val="24"/>
              </w:rPr>
              <w:t>Тел:</w:t>
            </w:r>
          </w:p>
        </w:tc>
        <w:tc>
          <w:tcPr>
            <w:tcW w:w="2802" w:type="pct"/>
            <w:tcBorders>
              <w:top w:val="single" w:sz="4" w:space="0" w:color="auto"/>
              <w:left w:val="single" w:sz="4" w:space="0" w:color="auto"/>
              <w:bottom w:val="single" w:sz="4" w:space="0" w:color="auto"/>
              <w:right w:val="single" w:sz="4" w:space="0" w:color="auto"/>
            </w:tcBorders>
            <w:shd w:val="clear" w:color="auto" w:fill="auto"/>
          </w:tcPr>
          <w:p w14:paraId="587EA91B" w14:textId="77777777" w:rsidR="00E92B5D" w:rsidRPr="00C96998" w:rsidRDefault="00E92B5D" w:rsidP="00E92B5D">
            <w:pPr>
              <w:jc w:val="center"/>
              <w:rPr>
                <w:i/>
                <w:sz w:val="24"/>
                <w:szCs w:val="24"/>
              </w:rPr>
            </w:pPr>
            <w:r w:rsidRPr="00C96998">
              <w:rPr>
                <w:i/>
                <w:sz w:val="24"/>
                <w:szCs w:val="24"/>
              </w:rPr>
              <w:t>8 (3466) 49 47 70</w:t>
            </w:r>
          </w:p>
        </w:tc>
      </w:tr>
      <w:tr w:rsidR="00E92B5D" w:rsidRPr="009F795F" w14:paraId="69B26F6D" w14:textId="77777777" w:rsidTr="00B33B07">
        <w:trPr>
          <w:trHeight w:val="249"/>
        </w:trPr>
        <w:tc>
          <w:tcPr>
            <w:tcW w:w="480" w:type="pct"/>
            <w:vMerge/>
            <w:shd w:val="clear" w:color="auto" w:fill="auto"/>
          </w:tcPr>
          <w:p w14:paraId="0667C086" w14:textId="77777777" w:rsidR="00E92B5D" w:rsidRPr="009F795F" w:rsidRDefault="00E92B5D" w:rsidP="00E92B5D">
            <w:pPr>
              <w:jc w:val="center"/>
              <w:rPr>
                <w:sz w:val="24"/>
                <w:szCs w:val="24"/>
              </w:rPr>
            </w:pPr>
          </w:p>
        </w:tc>
        <w:tc>
          <w:tcPr>
            <w:tcW w:w="1718" w:type="pct"/>
            <w:tcBorders>
              <w:right w:val="single" w:sz="4" w:space="0" w:color="auto"/>
            </w:tcBorders>
            <w:shd w:val="clear" w:color="auto" w:fill="auto"/>
          </w:tcPr>
          <w:p w14:paraId="555197D1" w14:textId="77777777" w:rsidR="00E92B5D" w:rsidRPr="009F795F" w:rsidRDefault="00E92B5D" w:rsidP="00E92B5D">
            <w:pPr>
              <w:rPr>
                <w:sz w:val="24"/>
                <w:szCs w:val="24"/>
              </w:rPr>
            </w:pPr>
            <w:r w:rsidRPr="009F795F">
              <w:rPr>
                <w:sz w:val="24"/>
                <w:szCs w:val="24"/>
              </w:rPr>
              <w:t>Адрес электронной почты:</w:t>
            </w:r>
          </w:p>
        </w:tc>
        <w:tc>
          <w:tcPr>
            <w:tcW w:w="2802" w:type="pct"/>
            <w:tcBorders>
              <w:top w:val="single" w:sz="4" w:space="0" w:color="auto"/>
              <w:left w:val="single" w:sz="4" w:space="0" w:color="auto"/>
              <w:bottom w:val="single" w:sz="4" w:space="0" w:color="auto"/>
              <w:right w:val="single" w:sz="4" w:space="0" w:color="auto"/>
            </w:tcBorders>
            <w:shd w:val="clear" w:color="auto" w:fill="auto"/>
          </w:tcPr>
          <w:p w14:paraId="3639FD2D" w14:textId="77777777" w:rsidR="00E92B5D" w:rsidRPr="00C96998" w:rsidRDefault="00A85CF6" w:rsidP="00E92B5D">
            <w:pPr>
              <w:jc w:val="center"/>
              <w:rPr>
                <w:i/>
                <w:sz w:val="24"/>
                <w:szCs w:val="24"/>
              </w:rPr>
            </w:pPr>
            <w:hyperlink r:id="rId8" w:history="1">
              <w:r w:rsidR="00E92B5D" w:rsidRPr="00C96998">
                <w:rPr>
                  <w:rStyle w:val="af9"/>
                  <w:i/>
                  <w:sz w:val="24"/>
                  <w:szCs w:val="24"/>
                  <w:lang w:val="en-US"/>
                </w:rPr>
                <w:t>OMP</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hyperlink r:id="rId9" w:history="1">
              <w:r w:rsidR="00E92B5D" w:rsidRPr="00C96998">
                <w:rPr>
                  <w:rStyle w:val="af9"/>
                  <w:i/>
                  <w:sz w:val="24"/>
                  <w:szCs w:val="24"/>
                  <w:lang w:val="en-US"/>
                </w:rPr>
                <w:t>KolesovaNA</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p>
        </w:tc>
      </w:tr>
    </w:tbl>
    <w:p w14:paraId="7D699EC2" w14:textId="77777777" w:rsidR="008E2AF4" w:rsidRPr="009F795F" w:rsidRDefault="008E2AF4" w:rsidP="008E2AF4">
      <w:pPr>
        <w:jc w:val="center"/>
        <w:rPr>
          <w:sz w:val="24"/>
          <w:szCs w:val="24"/>
        </w:rPr>
      </w:pPr>
    </w:p>
    <w:p w14:paraId="57FC6379" w14:textId="77777777" w:rsidR="008E2AF4" w:rsidRPr="009F795F" w:rsidRDefault="008E2AF4" w:rsidP="008E2AF4">
      <w:pPr>
        <w:jc w:val="center"/>
        <w:rPr>
          <w:sz w:val="24"/>
          <w:szCs w:val="24"/>
        </w:rPr>
      </w:pPr>
      <w:r w:rsidRPr="009F795F">
        <w:rPr>
          <w:sz w:val="24"/>
          <w:szCs w:val="24"/>
        </w:rPr>
        <w:t xml:space="preserve">2. Степень регулирующего воздействия </w:t>
      </w:r>
    </w:p>
    <w:p w14:paraId="0881017C" w14:textId="77777777" w:rsidR="00087A5C" w:rsidRPr="009F795F" w:rsidRDefault="008E2AF4" w:rsidP="008E2AF4">
      <w:pPr>
        <w:jc w:val="center"/>
        <w:rPr>
          <w:sz w:val="24"/>
          <w:szCs w:val="24"/>
        </w:rPr>
      </w:pPr>
      <w:r w:rsidRPr="009F795F">
        <w:rPr>
          <w:sz w:val="24"/>
          <w:szCs w:val="24"/>
        </w:rPr>
        <w:t>проекта муниципального нормативного правового акта</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4837"/>
        <w:gridCol w:w="4159"/>
      </w:tblGrid>
      <w:tr w:rsidR="008E2AF4" w:rsidRPr="009F795F" w14:paraId="2FFDC59A" w14:textId="77777777" w:rsidTr="00B33B07">
        <w:tc>
          <w:tcPr>
            <w:tcW w:w="486" w:type="pct"/>
            <w:shd w:val="clear" w:color="auto" w:fill="auto"/>
          </w:tcPr>
          <w:p w14:paraId="5822B46F"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2</w:t>
            </w:r>
            <w:r w:rsidRPr="009F795F">
              <w:rPr>
                <w:rFonts w:eastAsia="Calibri"/>
                <w:sz w:val="24"/>
                <w:szCs w:val="24"/>
                <w:lang w:eastAsia="en-US"/>
              </w:rPr>
              <w:t>.1.</w:t>
            </w:r>
          </w:p>
        </w:tc>
        <w:tc>
          <w:tcPr>
            <w:tcW w:w="2427" w:type="pct"/>
            <w:shd w:val="clear" w:color="auto" w:fill="auto"/>
          </w:tcPr>
          <w:p w14:paraId="4670DD9E" w14:textId="77777777" w:rsidR="008E2AF4" w:rsidRPr="009F795F" w:rsidRDefault="008E2AF4" w:rsidP="00845373">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86" w:type="pct"/>
            <w:tcBorders>
              <w:bottom w:val="single" w:sz="4" w:space="0" w:color="auto"/>
            </w:tcBorders>
            <w:shd w:val="clear" w:color="auto" w:fill="auto"/>
          </w:tcPr>
          <w:p w14:paraId="72F2C153" w14:textId="77777777" w:rsidR="008E2AF4" w:rsidRPr="00E92B5D" w:rsidRDefault="000F77B2" w:rsidP="00845373">
            <w:pPr>
              <w:pBdr>
                <w:bottom w:val="single" w:sz="4" w:space="1" w:color="auto"/>
              </w:pBdr>
              <w:jc w:val="center"/>
              <w:rPr>
                <w:i/>
                <w:sz w:val="24"/>
                <w:szCs w:val="24"/>
              </w:rPr>
            </w:pPr>
            <w:r>
              <w:rPr>
                <w:i/>
                <w:sz w:val="24"/>
                <w:szCs w:val="24"/>
              </w:rPr>
              <w:t>высокая</w:t>
            </w:r>
          </w:p>
          <w:p w14:paraId="65EF7F91" w14:textId="77777777" w:rsidR="008E2AF4" w:rsidRPr="009F795F" w:rsidRDefault="008E2AF4" w:rsidP="00845373">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8E2AF4" w:rsidRPr="009F795F" w14:paraId="53EB66D5" w14:textId="77777777" w:rsidTr="00B33B07">
        <w:trPr>
          <w:trHeight w:val="1331"/>
        </w:trPr>
        <w:tc>
          <w:tcPr>
            <w:tcW w:w="486" w:type="pct"/>
            <w:shd w:val="clear" w:color="auto" w:fill="auto"/>
          </w:tcPr>
          <w:p w14:paraId="35927C50" w14:textId="77777777" w:rsidR="008E2AF4" w:rsidRPr="006C7943" w:rsidRDefault="008E2AF4" w:rsidP="00845373">
            <w:pPr>
              <w:spacing w:after="200"/>
              <w:contextualSpacing/>
              <w:rPr>
                <w:rFonts w:eastAsia="Calibri"/>
                <w:sz w:val="24"/>
                <w:szCs w:val="24"/>
                <w:lang w:eastAsia="en-US"/>
              </w:rPr>
            </w:pPr>
            <w:r w:rsidRPr="006C7943">
              <w:rPr>
                <w:rFonts w:eastAsia="Calibri"/>
                <w:sz w:val="24"/>
                <w:szCs w:val="24"/>
                <w:lang w:eastAsia="en-US"/>
              </w:rPr>
              <w:t>2.2.</w:t>
            </w:r>
          </w:p>
        </w:tc>
        <w:tc>
          <w:tcPr>
            <w:tcW w:w="4514" w:type="pct"/>
            <w:gridSpan w:val="2"/>
            <w:shd w:val="clear" w:color="auto" w:fill="auto"/>
          </w:tcPr>
          <w:p w14:paraId="4FB7DAF5" w14:textId="77777777" w:rsidR="000B7736" w:rsidRDefault="008E2AF4" w:rsidP="000B7736">
            <w:pPr>
              <w:pBdr>
                <w:bottom w:val="single" w:sz="4" w:space="1" w:color="auto"/>
              </w:pBdr>
              <w:jc w:val="both"/>
              <w:rPr>
                <w:sz w:val="24"/>
                <w:szCs w:val="24"/>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14:paraId="5B57D74C" w14:textId="0FD99D56" w:rsidR="008E2AF4" w:rsidRPr="000B7736" w:rsidRDefault="000B7736" w:rsidP="001B65AE">
            <w:pPr>
              <w:pBdr>
                <w:bottom w:val="single" w:sz="4" w:space="1" w:color="auto"/>
              </w:pBdr>
              <w:jc w:val="both"/>
              <w:rPr>
                <w:rFonts w:eastAsia="Calibri"/>
                <w:sz w:val="20"/>
                <w:szCs w:val="20"/>
                <w:lang w:eastAsia="en-US"/>
              </w:rPr>
            </w:pPr>
            <w:r w:rsidRPr="000B7736">
              <w:rPr>
                <w:i/>
                <w:sz w:val="24"/>
                <w:szCs w:val="24"/>
              </w:rPr>
              <w:t xml:space="preserve">проект разработан в целях </w:t>
            </w:r>
            <w:r w:rsidRPr="000B7736">
              <w:rPr>
                <w:rStyle w:val="pt-a1-000004"/>
                <w:i/>
                <w:sz w:val="24"/>
                <w:szCs w:val="24"/>
              </w:rPr>
              <w:t>утверждения муниципальной программы «</w:t>
            </w:r>
            <w:r w:rsidRPr="000B7736">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и утвержден</w:t>
            </w:r>
            <w:r w:rsidR="001B65AE">
              <w:rPr>
                <w:i/>
                <w:sz w:val="24"/>
                <w:szCs w:val="24"/>
              </w:rPr>
              <w:t>ия</w:t>
            </w:r>
            <w:r w:rsidRPr="000B7736">
              <w:rPr>
                <w:i/>
                <w:sz w:val="24"/>
                <w:szCs w:val="24"/>
              </w:rPr>
              <w:t xml:space="preserve"> порядк</w:t>
            </w:r>
            <w:r w:rsidR="001B65AE">
              <w:rPr>
                <w:i/>
                <w:sz w:val="24"/>
                <w:szCs w:val="24"/>
              </w:rPr>
              <w:t>ов</w:t>
            </w:r>
            <w:r w:rsidRPr="000B7736">
              <w:rPr>
                <w:i/>
                <w:sz w:val="24"/>
                <w:szCs w:val="24"/>
              </w:rPr>
              <w:t xml:space="preserve"> предоставления субсидий. </w:t>
            </w:r>
          </w:p>
        </w:tc>
      </w:tr>
    </w:tbl>
    <w:p w14:paraId="08D4EC9F" w14:textId="77777777" w:rsidR="008E2AF4" w:rsidRPr="009F795F" w:rsidRDefault="008E2AF4" w:rsidP="008E2AF4">
      <w:pPr>
        <w:jc w:val="center"/>
        <w:rPr>
          <w:sz w:val="24"/>
          <w:szCs w:val="24"/>
        </w:rPr>
      </w:pPr>
    </w:p>
    <w:p w14:paraId="6B86512C" w14:textId="77777777" w:rsidR="00087A5C" w:rsidRPr="009F795F" w:rsidRDefault="008E2AF4" w:rsidP="008E2AF4">
      <w:pPr>
        <w:jc w:val="center"/>
        <w:rPr>
          <w:sz w:val="24"/>
          <w:szCs w:val="24"/>
        </w:rPr>
      </w:pPr>
      <w:r w:rsidRPr="009F795F">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8901"/>
      </w:tblGrid>
      <w:tr w:rsidR="008E2AF4" w:rsidRPr="009F795F" w14:paraId="4CCB9D13" w14:textId="77777777" w:rsidTr="00B33B07">
        <w:tc>
          <w:tcPr>
            <w:tcW w:w="534" w:type="pct"/>
            <w:shd w:val="clear" w:color="auto" w:fill="auto"/>
          </w:tcPr>
          <w:p w14:paraId="1AE4F4C8"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3.1.</w:t>
            </w:r>
          </w:p>
        </w:tc>
        <w:tc>
          <w:tcPr>
            <w:tcW w:w="4466" w:type="pct"/>
            <w:shd w:val="clear" w:color="auto" w:fill="auto"/>
          </w:tcPr>
          <w:p w14:paraId="5C8F506E" w14:textId="77777777" w:rsidR="008E2AF4" w:rsidRPr="009F795F" w:rsidRDefault="008E2AF4" w:rsidP="00845373">
            <w:pPr>
              <w:pBdr>
                <w:bottom w:val="single" w:sz="4" w:space="1" w:color="auto"/>
              </w:pBdr>
              <w:rPr>
                <w:sz w:val="24"/>
                <w:szCs w:val="24"/>
              </w:rP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14:paraId="010D7983" w14:textId="77777777" w:rsidR="000A0830" w:rsidRPr="000A0830" w:rsidRDefault="00597F7A" w:rsidP="00597F7A">
            <w:pPr>
              <w:pBdr>
                <w:bottom w:val="single" w:sz="4" w:space="1" w:color="auto"/>
              </w:pBdr>
              <w:jc w:val="both"/>
              <w:rPr>
                <w:rFonts w:eastAsia="Calibri"/>
                <w:i/>
                <w:sz w:val="24"/>
                <w:szCs w:val="24"/>
                <w:lang w:eastAsia="en-US"/>
              </w:rPr>
            </w:pPr>
            <w:r w:rsidRPr="000A0830">
              <w:rPr>
                <w:rFonts w:eastAsia="Calibri"/>
                <w:i/>
                <w:sz w:val="24"/>
                <w:szCs w:val="24"/>
                <w:lang w:eastAsia="en-US"/>
              </w:rPr>
              <w:t xml:space="preserve">Предлагаемый способ регулирования, направлен на устойчивое развитие </w:t>
            </w:r>
            <w:r w:rsidRPr="000A0830">
              <w:rPr>
                <w:i/>
                <w:sz w:val="24"/>
                <w:szCs w:val="24"/>
              </w:rPr>
              <w:t>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0A0830">
              <w:rPr>
                <w:rFonts w:eastAsia="Calibri"/>
                <w:i/>
                <w:sz w:val="24"/>
                <w:szCs w:val="24"/>
                <w:lang w:eastAsia="en-US"/>
              </w:rPr>
              <w:t xml:space="preserve">. </w:t>
            </w:r>
          </w:p>
          <w:p w14:paraId="7CFB3921" w14:textId="77777777" w:rsidR="008E2AF4" w:rsidRPr="00A71BE1" w:rsidRDefault="000A0830" w:rsidP="000A0830">
            <w:pPr>
              <w:pBdr>
                <w:bottom w:val="single" w:sz="4" w:space="1" w:color="auto"/>
              </w:pBdr>
              <w:jc w:val="both"/>
              <w:rPr>
                <w:rFonts w:eastAsia="Calibri"/>
                <w:i/>
                <w:sz w:val="24"/>
                <w:szCs w:val="24"/>
                <w:lang w:eastAsia="en-US"/>
              </w:rPr>
            </w:pPr>
            <w:r w:rsidRPr="000B7736">
              <w:rPr>
                <w:i/>
                <w:sz w:val="24"/>
                <w:szCs w:val="24"/>
              </w:rPr>
              <w:t>П</w:t>
            </w:r>
            <w:r w:rsidRPr="000B7736">
              <w:rPr>
                <w:rStyle w:val="pt-a1-000004"/>
                <w:i/>
                <w:sz w:val="24"/>
                <w:szCs w:val="24"/>
              </w:rPr>
              <w:t xml:space="preserve">роект </w:t>
            </w:r>
            <w:r w:rsidRPr="000B7736">
              <w:rPr>
                <w:rStyle w:val="pt-a1-000005"/>
                <w:i/>
                <w:sz w:val="24"/>
                <w:szCs w:val="24"/>
              </w:rPr>
              <w:t>предусматривает утверждение порядков предоставления субсидий, в том числе:</w:t>
            </w:r>
            <w:r w:rsidRPr="000B7736">
              <w:rPr>
                <w:rStyle w:val="pt-a1-000004"/>
                <w:i/>
                <w:sz w:val="24"/>
                <w:szCs w:val="24"/>
              </w:rPr>
              <w:t xml:space="preserve"> Порядка предоставления субсидий на </w:t>
            </w:r>
            <w:r w:rsidRPr="000B7736">
              <w:rPr>
                <w:bCs/>
                <w:i/>
                <w:sz w:val="24"/>
                <w:szCs w:val="24"/>
              </w:rPr>
              <w:t>финансовое обеспечение затрат на расширение рынка</w:t>
            </w:r>
            <w:r w:rsidRPr="000F77B2">
              <w:rPr>
                <w:bCs/>
                <w:i/>
                <w:sz w:val="24"/>
                <w:szCs w:val="24"/>
              </w:rPr>
              <w:t xml:space="preserve"> сельскохозяйственной продукции, сырья и продовольствия</w:t>
            </w:r>
            <w:r w:rsidRPr="000F77B2">
              <w:rPr>
                <w:rFonts w:eastAsiaTheme="minorHAnsi"/>
                <w:i/>
                <w:sz w:val="24"/>
                <w:szCs w:val="24"/>
                <w:lang w:eastAsia="en-US"/>
              </w:rPr>
              <w:t>,</w:t>
            </w:r>
            <w:r w:rsidRPr="000F77B2">
              <w:rPr>
                <w:bCs/>
                <w:i/>
                <w:iCs/>
                <w:sz w:val="24"/>
                <w:szCs w:val="24"/>
              </w:rPr>
              <w:t xml:space="preserve"> </w:t>
            </w:r>
            <w:r w:rsidRPr="000F77B2">
              <w:rPr>
                <w:i/>
                <w:sz w:val="24"/>
                <w:szCs w:val="24"/>
              </w:rPr>
              <w:t>Порядок предоставления субсидии</w:t>
            </w:r>
            <w:r w:rsidRPr="000F77B2">
              <w:rPr>
                <w:bCs/>
                <w:i/>
                <w:iCs/>
                <w:sz w:val="24"/>
                <w:szCs w:val="24"/>
              </w:rPr>
              <w:t xml:space="preserve"> субъектам малого и сред</w:t>
            </w:r>
            <w:r>
              <w:rPr>
                <w:bCs/>
                <w:i/>
                <w:iCs/>
                <w:sz w:val="24"/>
                <w:szCs w:val="24"/>
              </w:rPr>
              <w:t>него предпринимательства района</w:t>
            </w:r>
            <w:r w:rsidRPr="000F77B2">
              <w:rPr>
                <w:rFonts w:eastAsiaTheme="minorHAnsi"/>
                <w:i/>
                <w:sz w:val="24"/>
                <w:szCs w:val="24"/>
                <w:lang w:eastAsia="en-US"/>
              </w:rPr>
              <w:t>,</w:t>
            </w:r>
            <w:r w:rsidRPr="000F77B2">
              <w:rPr>
                <w:bCs/>
                <w:i/>
                <w:iCs/>
                <w:sz w:val="24"/>
                <w:szCs w:val="24"/>
              </w:rPr>
              <w:t xml:space="preserve"> </w:t>
            </w:r>
            <w:r w:rsidRPr="000F77B2">
              <w:rPr>
                <w:i/>
                <w:sz w:val="24"/>
                <w:szCs w:val="24"/>
              </w:rPr>
              <w:t>Порядок предоставления субсидии</w:t>
            </w:r>
            <w:r w:rsidRPr="000F77B2">
              <w:rPr>
                <w:i/>
                <w:iCs/>
                <w:sz w:val="24"/>
                <w:szCs w:val="24"/>
              </w:rPr>
              <w:t xml:space="preserve"> </w:t>
            </w:r>
            <w:r w:rsidRPr="000F77B2">
              <w:rPr>
                <w:bCs/>
                <w:i/>
                <w:iCs/>
                <w:sz w:val="24"/>
                <w:szCs w:val="24"/>
              </w:rPr>
              <w:t>сельскохозяйственным товаропроизводителям района</w:t>
            </w:r>
            <w:r w:rsidRPr="000F77B2">
              <w:rPr>
                <w:rFonts w:eastAsiaTheme="minorHAnsi"/>
                <w:i/>
                <w:sz w:val="24"/>
                <w:szCs w:val="24"/>
                <w:lang w:eastAsia="en-US"/>
              </w:rPr>
              <w:t xml:space="preserve">, </w:t>
            </w:r>
            <w:r w:rsidRPr="000F77B2">
              <w:rPr>
                <w:i/>
                <w:sz w:val="24"/>
                <w:szCs w:val="24"/>
              </w:rPr>
              <w:t>Порядок расчета и предоставления субсидий на поддержку и развитие растениеводства, на поддержку и развитие животноводства</w:t>
            </w:r>
            <w:r w:rsidRPr="000F77B2">
              <w:rPr>
                <w:rFonts w:eastAsiaTheme="minorHAnsi"/>
                <w:i/>
                <w:sz w:val="24"/>
                <w:szCs w:val="24"/>
                <w:lang w:eastAsia="en-US"/>
              </w:rPr>
              <w:t xml:space="preserve">, </w:t>
            </w:r>
            <w:r w:rsidRPr="000F77B2">
              <w:rPr>
                <w:bCs/>
                <w:i/>
                <w:iCs/>
                <w:sz w:val="24"/>
                <w:szCs w:val="24"/>
              </w:rPr>
              <w:t xml:space="preserve">Порядок расчета </w:t>
            </w:r>
            <w:r w:rsidRPr="000F77B2">
              <w:rPr>
                <w:i/>
                <w:sz w:val="24"/>
                <w:szCs w:val="24"/>
              </w:rPr>
              <w:t>и предоставления субсидий на развитие рыбохозяйственного комплекса</w:t>
            </w:r>
            <w:r w:rsidRPr="000F77B2">
              <w:rPr>
                <w:rFonts w:eastAsiaTheme="minorHAnsi"/>
                <w:i/>
                <w:sz w:val="24"/>
                <w:szCs w:val="24"/>
                <w:lang w:eastAsia="en-US"/>
              </w:rPr>
              <w:t xml:space="preserve">, </w:t>
            </w:r>
            <w:r w:rsidRPr="000F77B2">
              <w:rPr>
                <w:bCs/>
                <w:i/>
                <w:iCs/>
                <w:sz w:val="24"/>
                <w:szCs w:val="24"/>
              </w:rPr>
              <w:t xml:space="preserve">Порядок расчета и предоставления субсидий на </w:t>
            </w:r>
            <w:r w:rsidRPr="000F77B2">
              <w:rPr>
                <w:i/>
                <w:sz w:val="24"/>
                <w:szCs w:val="24"/>
              </w:rPr>
              <w:t>развитие деятельности по заготовке и переработке дикоросов</w:t>
            </w:r>
            <w:r w:rsidRPr="000F77B2">
              <w:rPr>
                <w:rFonts w:eastAsiaTheme="minorHAnsi"/>
                <w:i/>
                <w:sz w:val="24"/>
                <w:szCs w:val="24"/>
                <w:lang w:eastAsia="en-US"/>
              </w:rPr>
              <w:t xml:space="preserve">, </w:t>
            </w:r>
            <w:r w:rsidRPr="000F77B2">
              <w:rPr>
                <w:bCs/>
                <w:i/>
                <w:iCs/>
                <w:sz w:val="24"/>
                <w:szCs w:val="24"/>
              </w:rPr>
              <w:t>Формы справок-расчетов на предоставление субсидий</w:t>
            </w:r>
            <w:r w:rsidRPr="000F77B2">
              <w:rPr>
                <w:rFonts w:eastAsiaTheme="minorHAnsi"/>
                <w:i/>
                <w:sz w:val="24"/>
                <w:szCs w:val="24"/>
                <w:lang w:eastAsia="en-US"/>
              </w:rPr>
              <w:t>.</w:t>
            </w:r>
          </w:p>
        </w:tc>
      </w:tr>
      <w:tr w:rsidR="008E2AF4" w:rsidRPr="009F795F" w14:paraId="5693311D" w14:textId="77777777" w:rsidTr="00B33B07">
        <w:tc>
          <w:tcPr>
            <w:tcW w:w="534" w:type="pct"/>
            <w:shd w:val="clear" w:color="auto" w:fill="auto"/>
          </w:tcPr>
          <w:p w14:paraId="3A55D179"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3.2.</w:t>
            </w:r>
          </w:p>
        </w:tc>
        <w:tc>
          <w:tcPr>
            <w:tcW w:w="4466" w:type="pct"/>
            <w:shd w:val="clear" w:color="auto" w:fill="auto"/>
          </w:tcPr>
          <w:p w14:paraId="0951D432" w14:textId="77777777" w:rsidR="008E2AF4" w:rsidRPr="00CC4F98" w:rsidRDefault="008E2AF4" w:rsidP="00845373">
            <w:pPr>
              <w:pBdr>
                <w:bottom w:val="single" w:sz="4" w:space="1" w:color="auto"/>
              </w:pBdr>
              <w:rPr>
                <w:sz w:val="24"/>
                <w:szCs w:val="24"/>
              </w:rPr>
            </w:pPr>
            <w:r w:rsidRPr="00CC4F98">
              <w:rPr>
                <w:sz w:val="24"/>
                <w:szCs w:val="24"/>
              </w:rPr>
              <w:t>Негативные эффекты, возникающие в связи с наличием проблемы:</w:t>
            </w:r>
          </w:p>
          <w:p w14:paraId="23462F59" w14:textId="6E960015" w:rsidR="008E2AF4" w:rsidRPr="00CC4F98" w:rsidRDefault="00D41D50" w:rsidP="000B7736">
            <w:pPr>
              <w:pBdr>
                <w:bottom w:val="single" w:sz="4" w:space="1" w:color="auto"/>
              </w:pBdr>
              <w:jc w:val="both"/>
              <w:rPr>
                <w:rFonts w:eastAsia="Calibri"/>
                <w:sz w:val="20"/>
                <w:szCs w:val="20"/>
                <w:lang w:eastAsia="en-US"/>
              </w:rPr>
            </w:pPr>
            <w:r w:rsidRPr="00CC4F98">
              <w:rPr>
                <w:rStyle w:val="pt-a0-000051"/>
                <w:i/>
                <w:sz w:val="24"/>
                <w:szCs w:val="24"/>
              </w:rPr>
              <w:t>Отсутствие мер поддержки привед</w:t>
            </w:r>
            <w:r>
              <w:rPr>
                <w:rStyle w:val="pt-a0-000051"/>
                <w:i/>
                <w:sz w:val="24"/>
                <w:szCs w:val="24"/>
              </w:rPr>
              <w:t>у</w:t>
            </w:r>
            <w:r w:rsidRPr="00CC4F98">
              <w:rPr>
                <w:rStyle w:val="pt-a0-000051"/>
                <w:i/>
                <w:sz w:val="24"/>
                <w:szCs w:val="24"/>
              </w:rPr>
              <w:t xml:space="preserve">т к ухудшению финансового состояния субъектов предпринимательства, </w:t>
            </w:r>
            <w:r>
              <w:rPr>
                <w:rStyle w:val="pt-a0-000051"/>
                <w:i/>
                <w:sz w:val="24"/>
                <w:szCs w:val="24"/>
              </w:rPr>
              <w:t xml:space="preserve">и </w:t>
            </w:r>
            <w:r w:rsidR="001B65AE">
              <w:rPr>
                <w:rStyle w:val="pt-a0-000051"/>
                <w:i/>
                <w:sz w:val="24"/>
                <w:szCs w:val="24"/>
              </w:rPr>
              <w:t xml:space="preserve">как </w:t>
            </w:r>
            <w:r>
              <w:rPr>
                <w:rStyle w:val="pt-a0-000051"/>
                <w:i/>
                <w:sz w:val="24"/>
                <w:szCs w:val="24"/>
              </w:rPr>
              <w:t>следствие закрытие</w:t>
            </w:r>
            <w:r w:rsidRPr="00CC4F98">
              <w:rPr>
                <w:rStyle w:val="pt-a0-000051"/>
                <w:i/>
                <w:sz w:val="24"/>
                <w:szCs w:val="24"/>
              </w:rPr>
              <w:t xml:space="preserve"> бизнеса и с</w:t>
            </w:r>
            <w:r w:rsidRPr="00CC4F98">
              <w:rPr>
                <w:i/>
                <w:sz w:val="24"/>
                <w:szCs w:val="24"/>
              </w:rPr>
              <w:t>окращени</w:t>
            </w:r>
            <w:r>
              <w:rPr>
                <w:i/>
                <w:sz w:val="24"/>
                <w:szCs w:val="24"/>
              </w:rPr>
              <w:t>е</w:t>
            </w:r>
            <w:r w:rsidRPr="00CC4F98">
              <w:rPr>
                <w:i/>
                <w:sz w:val="24"/>
                <w:szCs w:val="24"/>
              </w:rPr>
              <w:t xml:space="preserve"> количества субъектов предпринимательства на территории муниципального образования.</w:t>
            </w:r>
          </w:p>
        </w:tc>
      </w:tr>
      <w:tr w:rsidR="008E2AF4" w:rsidRPr="009F795F" w14:paraId="6CAA19B0" w14:textId="77777777" w:rsidTr="00B33B07">
        <w:tc>
          <w:tcPr>
            <w:tcW w:w="534" w:type="pct"/>
            <w:shd w:val="clear" w:color="auto" w:fill="auto"/>
          </w:tcPr>
          <w:p w14:paraId="67CFFFD2"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3.3.</w:t>
            </w:r>
          </w:p>
        </w:tc>
        <w:tc>
          <w:tcPr>
            <w:tcW w:w="4466" w:type="pct"/>
            <w:shd w:val="clear" w:color="auto" w:fill="auto"/>
          </w:tcPr>
          <w:p w14:paraId="319616C6" w14:textId="77777777" w:rsidR="008E2AF4" w:rsidRPr="00CC4F98" w:rsidRDefault="008E2AF4" w:rsidP="00845373">
            <w:pPr>
              <w:pBdr>
                <w:bottom w:val="single" w:sz="4" w:space="1" w:color="auto"/>
              </w:pBdr>
              <w:rPr>
                <w:sz w:val="24"/>
                <w:szCs w:val="24"/>
              </w:rPr>
            </w:pPr>
            <w:r w:rsidRPr="00CC4F98">
              <w:rPr>
                <w:sz w:val="24"/>
                <w:szCs w:val="24"/>
              </w:rPr>
              <w:t>Описание условий, при которых проблема может быть решена в целом без вмешательства со стороны государства:</w:t>
            </w:r>
          </w:p>
          <w:p w14:paraId="65F46A97" w14:textId="77777777" w:rsidR="008E2AF4" w:rsidRPr="0049361C" w:rsidRDefault="0049361C" w:rsidP="0049361C">
            <w:pPr>
              <w:pBdr>
                <w:bottom w:val="single" w:sz="4" w:space="1" w:color="auto"/>
              </w:pBdr>
              <w:jc w:val="both"/>
              <w:rPr>
                <w:rFonts w:eastAsia="Calibri"/>
                <w:i/>
                <w:sz w:val="24"/>
                <w:szCs w:val="24"/>
                <w:lang w:eastAsia="en-US"/>
              </w:rPr>
            </w:pPr>
            <w:r w:rsidRPr="0049361C">
              <w:rPr>
                <w:rStyle w:val="pt-a1-000005"/>
                <w:i/>
                <w:sz w:val="24"/>
                <w:szCs w:val="24"/>
              </w:rPr>
              <w:t>проблема не может быть решена без вмешательства со стороны государства</w:t>
            </w:r>
            <w:r>
              <w:rPr>
                <w:rStyle w:val="pt-a1-000005"/>
                <w:i/>
                <w:sz w:val="24"/>
                <w:szCs w:val="24"/>
              </w:rPr>
              <w:t>.</w:t>
            </w:r>
          </w:p>
        </w:tc>
      </w:tr>
      <w:tr w:rsidR="008E2AF4" w:rsidRPr="009F795F" w14:paraId="1D36A8C6" w14:textId="77777777" w:rsidTr="00B33B07">
        <w:tc>
          <w:tcPr>
            <w:tcW w:w="534" w:type="pct"/>
            <w:shd w:val="clear" w:color="auto" w:fill="auto"/>
          </w:tcPr>
          <w:p w14:paraId="54A87849"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3.4.</w:t>
            </w:r>
          </w:p>
        </w:tc>
        <w:tc>
          <w:tcPr>
            <w:tcW w:w="4466" w:type="pct"/>
            <w:shd w:val="clear" w:color="auto" w:fill="auto"/>
          </w:tcPr>
          <w:p w14:paraId="5E1B7264" w14:textId="77777777" w:rsidR="008E2AF4" w:rsidRPr="009F795F" w:rsidRDefault="008E2AF4" w:rsidP="00845373">
            <w:pPr>
              <w:pBdr>
                <w:bottom w:val="single" w:sz="4" w:space="1" w:color="auto"/>
              </w:pBdr>
              <w:rPr>
                <w:sz w:val="24"/>
                <w:szCs w:val="24"/>
              </w:rPr>
            </w:pPr>
            <w:r w:rsidRPr="009F795F">
              <w:rPr>
                <w:sz w:val="24"/>
                <w:szCs w:val="24"/>
              </w:rPr>
              <w:t>Источники данных:</w:t>
            </w:r>
          </w:p>
          <w:p w14:paraId="352D12CA" w14:textId="1C511B6E" w:rsidR="00532B31" w:rsidRPr="000F77B2" w:rsidRDefault="001B65AE" w:rsidP="00532B31">
            <w:pPr>
              <w:pBdr>
                <w:bottom w:val="single" w:sz="4" w:space="1" w:color="auto"/>
              </w:pBdr>
              <w:jc w:val="both"/>
              <w:rPr>
                <w:rFonts w:eastAsia="Calibri"/>
                <w:i/>
                <w:color w:val="FF0000"/>
                <w:sz w:val="24"/>
                <w:szCs w:val="24"/>
                <w:lang w:eastAsia="en-US"/>
              </w:rPr>
            </w:pPr>
            <w:r w:rsidRPr="001B65AE">
              <w:rPr>
                <w:rFonts w:eastAsiaTheme="minorHAnsi"/>
                <w:i/>
                <w:sz w:val="24"/>
                <w:szCs w:val="24"/>
                <w:lang w:eastAsia="en-US"/>
              </w:rPr>
              <w:t>Управление по поддержке и развитию предпринимательства, агропромышленного комплекса и местной промышленности администрации Нижневартовского района</w:t>
            </w:r>
          </w:p>
        </w:tc>
      </w:tr>
      <w:tr w:rsidR="008E2AF4" w:rsidRPr="009F795F" w14:paraId="6BE55904" w14:textId="77777777" w:rsidTr="00B33B07">
        <w:tc>
          <w:tcPr>
            <w:tcW w:w="534" w:type="pct"/>
            <w:shd w:val="clear" w:color="auto" w:fill="auto"/>
          </w:tcPr>
          <w:p w14:paraId="54F58227"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lastRenderedPageBreak/>
              <w:t>3.5.</w:t>
            </w:r>
          </w:p>
        </w:tc>
        <w:tc>
          <w:tcPr>
            <w:tcW w:w="4466" w:type="pct"/>
            <w:shd w:val="clear" w:color="auto" w:fill="auto"/>
          </w:tcPr>
          <w:p w14:paraId="698F0448" w14:textId="77777777" w:rsidR="008E2AF4" w:rsidRPr="000B7736" w:rsidRDefault="008E2AF4" w:rsidP="00845373">
            <w:pPr>
              <w:pBdr>
                <w:bottom w:val="single" w:sz="4" w:space="1" w:color="auto"/>
              </w:pBdr>
              <w:rPr>
                <w:sz w:val="24"/>
                <w:szCs w:val="24"/>
              </w:rPr>
            </w:pPr>
            <w:r w:rsidRPr="000B7736">
              <w:rPr>
                <w:sz w:val="24"/>
                <w:szCs w:val="24"/>
              </w:rPr>
              <w:t>Иная информация о проблеме:</w:t>
            </w:r>
          </w:p>
          <w:p w14:paraId="2EA43080" w14:textId="77777777" w:rsidR="008E2AF4" w:rsidRPr="000F77B2" w:rsidRDefault="00803129" w:rsidP="00BB4F42">
            <w:pPr>
              <w:pBdr>
                <w:bottom w:val="single" w:sz="4" w:space="1" w:color="auto"/>
              </w:pBdr>
              <w:jc w:val="both"/>
              <w:rPr>
                <w:rFonts w:eastAsia="Calibri"/>
                <w:i/>
                <w:color w:val="FF0000"/>
                <w:sz w:val="20"/>
                <w:szCs w:val="20"/>
                <w:lang w:eastAsia="en-US"/>
              </w:rPr>
            </w:pPr>
            <w:r w:rsidRPr="000B7736">
              <w:rPr>
                <w:i/>
                <w:sz w:val="24"/>
                <w:szCs w:val="24"/>
              </w:rPr>
              <w:t>отсутствует</w:t>
            </w:r>
          </w:p>
        </w:tc>
      </w:tr>
    </w:tbl>
    <w:p w14:paraId="5894E956" w14:textId="77777777" w:rsidR="008E2AF4" w:rsidRPr="009F795F" w:rsidRDefault="008E2AF4" w:rsidP="008E2AF4">
      <w:pPr>
        <w:jc w:val="center"/>
        <w:rPr>
          <w:sz w:val="24"/>
          <w:szCs w:val="24"/>
        </w:rPr>
      </w:pPr>
    </w:p>
    <w:p w14:paraId="63C85DE2" w14:textId="77777777" w:rsidR="008E2AF4" w:rsidRPr="009F795F" w:rsidRDefault="008E2AF4" w:rsidP="008E2AF4">
      <w:pPr>
        <w:jc w:val="center"/>
        <w:rPr>
          <w:sz w:val="24"/>
          <w:szCs w:val="24"/>
        </w:rPr>
      </w:pPr>
      <w:r w:rsidRPr="009F795F">
        <w:rPr>
          <w:sz w:val="24"/>
          <w:szCs w:val="24"/>
        </w:rPr>
        <w:t xml:space="preserve">4. Опыт решения аналогичных проблем в других субъектах </w:t>
      </w:r>
    </w:p>
    <w:p w14:paraId="18C6988C" w14:textId="77777777" w:rsidR="00087A5C" w:rsidRPr="009F795F" w:rsidRDefault="008E2AF4" w:rsidP="008E2AF4">
      <w:pPr>
        <w:jc w:val="center"/>
        <w:rPr>
          <w:sz w:val="24"/>
          <w:szCs w:val="24"/>
        </w:rPr>
      </w:pPr>
      <w:r w:rsidRPr="009F795F">
        <w:rPr>
          <w:sz w:val="24"/>
          <w:szCs w:val="24"/>
        </w:rPr>
        <w:t>Российской Федерации, в том числе в автономном округе</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9016"/>
      </w:tblGrid>
      <w:tr w:rsidR="008E2AF4" w:rsidRPr="009F795F" w14:paraId="1519373C" w14:textId="77777777" w:rsidTr="00B33B07">
        <w:tc>
          <w:tcPr>
            <w:tcW w:w="476" w:type="pct"/>
            <w:shd w:val="clear" w:color="auto" w:fill="auto"/>
          </w:tcPr>
          <w:p w14:paraId="15D6E67D" w14:textId="77777777" w:rsidR="008E2AF4" w:rsidRPr="004616FB" w:rsidRDefault="008E2AF4" w:rsidP="00845373">
            <w:pPr>
              <w:spacing w:after="200"/>
              <w:contextualSpacing/>
              <w:rPr>
                <w:rFonts w:eastAsia="Calibri"/>
                <w:sz w:val="24"/>
                <w:szCs w:val="24"/>
                <w:lang w:eastAsia="en-US"/>
              </w:rPr>
            </w:pPr>
            <w:r w:rsidRPr="004616FB">
              <w:rPr>
                <w:rFonts w:eastAsia="Calibri"/>
                <w:sz w:val="24"/>
                <w:szCs w:val="24"/>
                <w:lang w:val="en-US" w:eastAsia="en-US"/>
              </w:rPr>
              <w:t>4</w:t>
            </w:r>
            <w:r w:rsidRPr="004616FB">
              <w:rPr>
                <w:rFonts w:eastAsia="Calibri"/>
                <w:sz w:val="24"/>
                <w:szCs w:val="24"/>
                <w:lang w:eastAsia="en-US"/>
              </w:rPr>
              <w:t>.1.</w:t>
            </w:r>
          </w:p>
        </w:tc>
        <w:tc>
          <w:tcPr>
            <w:tcW w:w="4524" w:type="pct"/>
            <w:shd w:val="clear" w:color="auto" w:fill="auto"/>
          </w:tcPr>
          <w:p w14:paraId="705502A7" w14:textId="77777777" w:rsidR="000B5BB9" w:rsidRDefault="008E2AF4" w:rsidP="00D73DC3">
            <w:pPr>
              <w:pBdr>
                <w:bottom w:val="single" w:sz="4" w:space="1" w:color="auto"/>
              </w:pBdr>
              <w:jc w:val="both"/>
            </w:pPr>
            <w:r w:rsidRPr="009F795F">
              <w:rPr>
                <w:sz w:val="24"/>
                <w:szCs w:val="24"/>
              </w:rPr>
              <w:t>Опыт решения аналогичных проблем в других субъектах Российской Федерации, в том числе в автономном округе:</w:t>
            </w:r>
            <w:r w:rsidR="00D73DC3">
              <w:t xml:space="preserve"> </w:t>
            </w:r>
          </w:p>
          <w:p w14:paraId="0853B82F" w14:textId="77777777" w:rsidR="000B5BB9" w:rsidRPr="00AB0288" w:rsidRDefault="000B5BB9" w:rsidP="000B5BB9">
            <w:pPr>
              <w:pBdr>
                <w:bottom w:val="single" w:sz="4" w:space="1" w:color="auto"/>
              </w:pBdr>
              <w:jc w:val="both"/>
              <w:rPr>
                <w:rFonts w:eastAsia="Calibri"/>
                <w:i/>
                <w:sz w:val="24"/>
                <w:szCs w:val="24"/>
                <w:lang w:eastAsia="en-US"/>
              </w:rPr>
            </w:pPr>
            <w:r w:rsidRPr="00AB0288">
              <w:rPr>
                <w:rFonts w:eastAsia="Calibri"/>
                <w:i/>
                <w:sz w:val="24"/>
                <w:szCs w:val="24"/>
                <w:lang w:eastAsia="en-US"/>
              </w:rPr>
              <w:t>постановление администрации города Лангепаса от 25.10.2021 №1860 «Об утверждении порядков предоставления субсидий ‎ на поддержку и развитие растениеводства, на поддержку и развитие животноводства, на развитие рыбохозяйственного комплекса, на поддержку и развитие малых форм хозяйствования, на развитие деятельности по заготовке и переработке дикоросов»;</w:t>
            </w:r>
          </w:p>
          <w:p w14:paraId="0ECD8BC3" w14:textId="1929E76C" w:rsidR="00AB0288" w:rsidRPr="00AB0288" w:rsidRDefault="000B5BB9" w:rsidP="00AB0288">
            <w:pPr>
              <w:pBdr>
                <w:bottom w:val="single" w:sz="4" w:space="1" w:color="auto"/>
              </w:pBdr>
              <w:jc w:val="both"/>
              <w:rPr>
                <w:i/>
              </w:rPr>
            </w:pPr>
            <w:r w:rsidRPr="00AB0288">
              <w:rPr>
                <w:rFonts w:eastAsia="Calibri"/>
                <w:i/>
                <w:sz w:val="24"/>
                <w:szCs w:val="24"/>
                <w:lang w:eastAsia="en-US"/>
              </w:rPr>
              <w:t>постановление от 15.03.2022 № 91-па «Об утверждении порядка расчета и предоставления субсидий на поддержку и развитие животноводства»;</w:t>
            </w:r>
            <w:r w:rsidR="00AB0288" w:rsidRPr="00AB0288">
              <w:rPr>
                <w:i/>
              </w:rPr>
              <w:t xml:space="preserve"> </w:t>
            </w:r>
          </w:p>
          <w:p w14:paraId="7E778384" w14:textId="77777777" w:rsidR="00AB0288" w:rsidRPr="00AB0288" w:rsidRDefault="00AB0288" w:rsidP="00AB0288">
            <w:pPr>
              <w:pBdr>
                <w:bottom w:val="single" w:sz="4" w:space="1" w:color="auto"/>
              </w:pBdr>
              <w:jc w:val="both"/>
              <w:rPr>
                <w:rFonts w:eastAsia="Calibri"/>
                <w:i/>
                <w:sz w:val="24"/>
                <w:szCs w:val="24"/>
                <w:lang w:eastAsia="en-US"/>
              </w:rPr>
            </w:pPr>
            <w:r w:rsidRPr="00AB0288">
              <w:rPr>
                <w:rFonts w:eastAsia="Calibri"/>
                <w:i/>
                <w:sz w:val="24"/>
                <w:szCs w:val="24"/>
                <w:lang w:eastAsia="en-US"/>
              </w:rPr>
              <w:t>постановление администрации Березовского района от 16.08.2021 № 943 «О порядке предоставления финансовой поддержки субъектам малого и среднего предпринимательства, осуществляющим деятельность на территории Березовского района»;</w:t>
            </w:r>
          </w:p>
          <w:p w14:paraId="49FD4A53" w14:textId="77777777" w:rsidR="000B5BB9" w:rsidRPr="000B5BB9" w:rsidRDefault="00AB0288" w:rsidP="00AB0288">
            <w:pPr>
              <w:pBdr>
                <w:bottom w:val="single" w:sz="4" w:space="1" w:color="auto"/>
              </w:pBdr>
              <w:jc w:val="both"/>
              <w:rPr>
                <w:rFonts w:eastAsia="Calibri"/>
                <w:sz w:val="24"/>
                <w:szCs w:val="24"/>
                <w:lang w:eastAsia="en-US"/>
              </w:rPr>
            </w:pPr>
            <w:r w:rsidRPr="00AB0288">
              <w:rPr>
                <w:rFonts w:eastAsia="Calibri"/>
                <w:i/>
                <w:sz w:val="24"/>
                <w:szCs w:val="24"/>
                <w:lang w:eastAsia="en-US"/>
              </w:rPr>
              <w:t>муниципальная программа «Развитие малого и среднего предпринимательства в городе Сургуте на период до 2030 года», утвержденная постановлением Администрации города от 15.12.2015 № 8741.</w:t>
            </w:r>
          </w:p>
        </w:tc>
      </w:tr>
      <w:tr w:rsidR="008E2AF4" w:rsidRPr="009F795F" w14:paraId="031A85FB" w14:textId="77777777" w:rsidTr="0049361C">
        <w:trPr>
          <w:trHeight w:val="410"/>
        </w:trPr>
        <w:tc>
          <w:tcPr>
            <w:tcW w:w="476" w:type="pct"/>
            <w:shd w:val="clear" w:color="auto" w:fill="auto"/>
          </w:tcPr>
          <w:p w14:paraId="0368AD8D" w14:textId="77777777" w:rsidR="008E2AF4" w:rsidRPr="004616FB" w:rsidRDefault="008E2AF4" w:rsidP="00845373">
            <w:pPr>
              <w:spacing w:after="200"/>
              <w:contextualSpacing/>
              <w:rPr>
                <w:rFonts w:eastAsia="Calibri"/>
                <w:sz w:val="24"/>
                <w:szCs w:val="24"/>
                <w:lang w:eastAsia="en-US"/>
              </w:rPr>
            </w:pPr>
            <w:r w:rsidRPr="004616FB">
              <w:rPr>
                <w:rFonts w:eastAsia="Calibri"/>
                <w:sz w:val="24"/>
                <w:szCs w:val="24"/>
                <w:lang w:eastAsia="en-US"/>
              </w:rPr>
              <w:t>4.2.</w:t>
            </w:r>
          </w:p>
        </w:tc>
        <w:tc>
          <w:tcPr>
            <w:tcW w:w="4524" w:type="pct"/>
            <w:shd w:val="clear" w:color="auto" w:fill="auto"/>
          </w:tcPr>
          <w:p w14:paraId="43F25313" w14:textId="77777777" w:rsidR="005B5E31" w:rsidRDefault="008E2AF4" w:rsidP="00532B31">
            <w:pPr>
              <w:pBdr>
                <w:bottom w:val="single" w:sz="4" w:space="1" w:color="auto"/>
              </w:pBdr>
              <w:rPr>
                <w:sz w:val="24"/>
                <w:szCs w:val="24"/>
              </w:rPr>
            </w:pPr>
            <w:r w:rsidRPr="009F795F">
              <w:rPr>
                <w:sz w:val="24"/>
                <w:szCs w:val="24"/>
              </w:rPr>
              <w:t>Источники данных:</w:t>
            </w:r>
          </w:p>
          <w:p w14:paraId="61D6A8E7" w14:textId="70073463" w:rsidR="008E2AF4" w:rsidRPr="006514BC" w:rsidRDefault="00AB0288" w:rsidP="00532B31">
            <w:pPr>
              <w:pBdr>
                <w:bottom w:val="single" w:sz="4" w:space="1" w:color="auto"/>
              </w:pBdr>
              <w:rPr>
                <w:rFonts w:eastAsia="Calibri"/>
                <w:i/>
                <w:sz w:val="24"/>
                <w:szCs w:val="24"/>
                <w:lang w:eastAsia="en-US"/>
              </w:rPr>
            </w:pPr>
            <w:r w:rsidRPr="00AB0288">
              <w:rPr>
                <w:i/>
                <w:sz w:val="24"/>
                <w:szCs w:val="24"/>
              </w:rPr>
              <w:t>Информационная – телекоммуникационная сеть «Интернет»</w:t>
            </w:r>
          </w:p>
        </w:tc>
      </w:tr>
    </w:tbl>
    <w:p w14:paraId="2B929C6A" w14:textId="77777777" w:rsidR="008E2AF4" w:rsidRPr="009F795F" w:rsidRDefault="008E2AF4" w:rsidP="008E2AF4">
      <w:pPr>
        <w:jc w:val="center"/>
        <w:rPr>
          <w:sz w:val="24"/>
          <w:szCs w:val="24"/>
        </w:rPr>
      </w:pPr>
    </w:p>
    <w:p w14:paraId="32876B1F" w14:textId="77777777" w:rsidR="00087A5C" w:rsidRPr="009F795F" w:rsidRDefault="008E2AF4" w:rsidP="008E2AF4">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4654"/>
        <w:gridCol w:w="708"/>
        <w:gridCol w:w="3416"/>
      </w:tblGrid>
      <w:tr w:rsidR="008E2AF4" w:rsidRPr="009F795F" w14:paraId="0480DD3A" w14:textId="77777777" w:rsidTr="00C86186">
        <w:trPr>
          <w:trHeight w:val="524"/>
        </w:trPr>
        <w:tc>
          <w:tcPr>
            <w:tcW w:w="596" w:type="pct"/>
            <w:shd w:val="clear" w:color="auto" w:fill="auto"/>
          </w:tcPr>
          <w:p w14:paraId="1025623A"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.1.</w:t>
            </w:r>
          </w:p>
        </w:tc>
        <w:tc>
          <w:tcPr>
            <w:tcW w:w="2335" w:type="pct"/>
            <w:shd w:val="clear" w:color="auto" w:fill="auto"/>
          </w:tcPr>
          <w:p w14:paraId="0535F602"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355" w:type="pct"/>
            <w:shd w:val="clear" w:color="auto" w:fill="auto"/>
          </w:tcPr>
          <w:p w14:paraId="022B6147"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1714" w:type="pct"/>
            <w:shd w:val="clear" w:color="auto" w:fill="auto"/>
          </w:tcPr>
          <w:p w14:paraId="553F9D42"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BB632C" w:rsidRPr="009F795F" w14:paraId="4ADA0EBE" w14:textId="77777777" w:rsidTr="00C86186">
        <w:trPr>
          <w:trHeight w:val="502"/>
        </w:trPr>
        <w:tc>
          <w:tcPr>
            <w:tcW w:w="2931" w:type="pct"/>
            <w:gridSpan w:val="2"/>
            <w:shd w:val="clear" w:color="auto" w:fill="auto"/>
          </w:tcPr>
          <w:p w14:paraId="5EB3A1EE" w14:textId="54CAA222" w:rsidR="00BB632C" w:rsidRPr="00BB632C" w:rsidRDefault="00081B93" w:rsidP="008F7A3B">
            <w:pPr>
              <w:pBdr>
                <w:bottom w:val="single" w:sz="4" w:space="1" w:color="auto"/>
              </w:pBdr>
              <w:jc w:val="both"/>
              <w:rPr>
                <w:i/>
                <w:sz w:val="24"/>
                <w:szCs w:val="24"/>
              </w:rPr>
            </w:pPr>
            <w:r>
              <w:rPr>
                <w:i/>
                <w:sz w:val="24"/>
                <w:szCs w:val="24"/>
              </w:rPr>
              <w:t>П</w:t>
            </w:r>
            <w:r w:rsidRPr="00081B93">
              <w:rPr>
                <w:i/>
                <w:sz w:val="24"/>
                <w:szCs w:val="24"/>
              </w:rPr>
              <w:t>роект разработан в целях утверждения порядков предоставления субсидий на финансовое обеспечение затрат на расширение рынка сельскохозяйственной пр</w:t>
            </w:r>
            <w:r w:rsidR="008F7A3B">
              <w:rPr>
                <w:i/>
                <w:sz w:val="24"/>
                <w:szCs w:val="24"/>
              </w:rPr>
              <w:t xml:space="preserve">одукции, сырья и продовольствия, </w:t>
            </w:r>
            <w:r w:rsidRPr="00081B93">
              <w:rPr>
                <w:i/>
                <w:sz w:val="24"/>
                <w:szCs w:val="24"/>
              </w:rPr>
              <w:t>предоставлени</w:t>
            </w:r>
            <w:r w:rsidR="008F7A3B">
              <w:rPr>
                <w:i/>
                <w:sz w:val="24"/>
                <w:szCs w:val="24"/>
              </w:rPr>
              <w:t>е</w:t>
            </w:r>
            <w:r w:rsidRPr="00081B93">
              <w:rPr>
                <w:i/>
                <w:sz w:val="24"/>
                <w:szCs w:val="24"/>
              </w:rPr>
              <w:t xml:space="preserve"> субсидии субъектам малого и среднего предпринимательства района</w:t>
            </w:r>
            <w:r w:rsidR="008F7A3B">
              <w:rPr>
                <w:i/>
                <w:sz w:val="24"/>
                <w:szCs w:val="24"/>
              </w:rPr>
              <w:t xml:space="preserve">, </w:t>
            </w:r>
            <w:r w:rsidRPr="00081B93">
              <w:rPr>
                <w:i/>
                <w:sz w:val="24"/>
                <w:szCs w:val="24"/>
              </w:rPr>
              <w:t>предоставлени</w:t>
            </w:r>
            <w:r w:rsidR="008F7A3B">
              <w:rPr>
                <w:i/>
                <w:sz w:val="24"/>
                <w:szCs w:val="24"/>
              </w:rPr>
              <w:t>е</w:t>
            </w:r>
            <w:r w:rsidRPr="00081B93">
              <w:rPr>
                <w:i/>
                <w:sz w:val="24"/>
                <w:szCs w:val="24"/>
              </w:rPr>
              <w:t xml:space="preserve"> субсидии сельскохозяйственным товаропроизводителям района, расчет и предоставлени</w:t>
            </w:r>
            <w:r w:rsidR="008F7A3B">
              <w:rPr>
                <w:i/>
                <w:sz w:val="24"/>
                <w:szCs w:val="24"/>
              </w:rPr>
              <w:t>е</w:t>
            </w:r>
            <w:r w:rsidRPr="00081B93">
              <w:rPr>
                <w:i/>
                <w:sz w:val="24"/>
                <w:szCs w:val="24"/>
              </w:rPr>
              <w:t xml:space="preserve"> субсидий на поддержку и развитие растениеводства, на поддержку и развитие животноводства, расчет и предоставлени</w:t>
            </w:r>
            <w:r w:rsidR="008F7A3B">
              <w:rPr>
                <w:i/>
                <w:sz w:val="24"/>
                <w:szCs w:val="24"/>
              </w:rPr>
              <w:t>е</w:t>
            </w:r>
            <w:r w:rsidRPr="00081B93">
              <w:rPr>
                <w:i/>
                <w:sz w:val="24"/>
                <w:szCs w:val="24"/>
              </w:rPr>
              <w:t xml:space="preserve"> субсидий на развит</w:t>
            </w:r>
            <w:r w:rsidR="008F7A3B">
              <w:rPr>
                <w:i/>
                <w:sz w:val="24"/>
                <w:szCs w:val="24"/>
              </w:rPr>
              <w:t xml:space="preserve">ие </w:t>
            </w:r>
            <w:proofErr w:type="spellStart"/>
            <w:r w:rsidR="008F7A3B">
              <w:rPr>
                <w:i/>
                <w:sz w:val="24"/>
                <w:szCs w:val="24"/>
              </w:rPr>
              <w:t>рыбохозяйственного</w:t>
            </w:r>
            <w:proofErr w:type="spellEnd"/>
            <w:r w:rsidR="008F7A3B">
              <w:rPr>
                <w:i/>
                <w:sz w:val="24"/>
                <w:szCs w:val="24"/>
              </w:rPr>
              <w:t xml:space="preserve"> комплекса</w:t>
            </w:r>
            <w:r w:rsidRPr="00081B93">
              <w:rPr>
                <w:i/>
                <w:sz w:val="24"/>
                <w:szCs w:val="24"/>
              </w:rPr>
              <w:t>, расчет и предоставлени</w:t>
            </w:r>
            <w:r w:rsidR="008F7A3B">
              <w:rPr>
                <w:i/>
                <w:sz w:val="24"/>
                <w:szCs w:val="24"/>
              </w:rPr>
              <w:t>е</w:t>
            </w:r>
            <w:r w:rsidRPr="00081B93">
              <w:rPr>
                <w:i/>
                <w:sz w:val="24"/>
                <w:szCs w:val="24"/>
              </w:rPr>
              <w:t xml:space="preserve"> субсидий на развитие деятельности по заготовке и </w:t>
            </w:r>
            <w:r w:rsidR="008F7A3B">
              <w:rPr>
                <w:i/>
                <w:sz w:val="24"/>
                <w:szCs w:val="24"/>
              </w:rPr>
              <w:t>переработке дикоросов</w:t>
            </w:r>
            <w:r w:rsidRPr="00081B93">
              <w:rPr>
                <w:i/>
                <w:sz w:val="24"/>
                <w:szCs w:val="24"/>
              </w:rPr>
              <w:t>, Формы справок-расчетов на предоставление субсидий</w:t>
            </w:r>
            <w:r w:rsidR="008F7A3B">
              <w:rPr>
                <w:i/>
                <w:sz w:val="24"/>
                <w:szCs w:val="24"/>
              </w:rPr>
              <w:t>.</w:t>
            </w:r>
          </w:p>
        </w:tc>
        <w:tc>
          <w:tcPr>
            <w:tcW w:w="2069" w:type="pct"/>
            <w:gridSpan w:val="2"/>
            <w:shd w:val="clear" w:color="auto" w:fill="auto"/>
          </w:tcPr>
          <w:p w14:paraId="2C581994" w14:textId="77777777" w:rsidR="00BB632C" w:rsidRPr="00BB632C" w:rsidRDefault="00AB0288" w:rsidP="00AB0288">
            <w:pPr>
              <w:rPr>
                <w:i/>
                <w:sz w:val="24"/>
                <w:szCs w:val="24"/>
              </w:rPr>
            </w:pPr>
            <w:r w:rsidRPr="00AB0288">
              <w:rPr>
                <w:i/>
                <w:sz w:val="24"/>
                <w:szCs w:val="24"/>
              </w:rPr>
              <w:t>Период 202</w:t>
            </w:r>
            <w:r>
              <w:rPr>
                <w:i/>
                <w:sz w:val="24"/>
                <w:szCs w:val="24"/>
              </w:rPr>
              <w:t>4</w:t>
            </w:r>
            <w:r w:rsidRPr="00AB0288">
              <w:rPr>
                <w:i/>
                <w:sz w:val="24"/>
                <w:szCs w:val="24"/>
              </w:rPr>
              <w:t>-2030</w:t>
            </w:r>
          </w:p>
        </w:tc>
      </w:tr>
      <w:tr w:rsidR="008E2AF4" w:rsidRPr="009F795F" w14:paraId="1C8C62FB" w14:textId="77777777" w:rsidTr="00C86186">
        <w:trPr>
          <w:trHeight w:val="70"/>
        </w:trPr>
        <w:tc>
          <w:tcPr>
            <w:tcW w:w="596" w:type="pct"/>
            <w:shd w:val="clear" w:color="auto" w:fill="auto"/>
          </w:tcPr>
          <w:p w14:paraId="2A746FE8"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404" w:type="pct"/>
            <w:gridSpan w:val="3"/>
            <w:shd w:val="clear" w:color="auto" w:fill="auto"/>
          </w:tcPr>
          <w:p w14:paraId="4FF5EBCD" w14:textId="77777777" w:rsidR="00BB632C" w:rsidRDefault="008E2AF4" w:rsidP="00532B31">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14:paraId="2863ED1E" w14:textId="217D9DA2" w:rsidR="00C91F1E" w:rsidRPr="005476CA" w:rsidRDefault="00CF4B08" w:rsidP="00FA7627">
            <w:pPr>
              <w:pBdr>
                <w:bottom w:val="single" w:sz="4" w:space="1" w:color="auto"/>
              </w:pBdr>
              <w:jc w:val="both"/>
              <w:rPr>
                <w:rFonts w:eastAsia="Calibri"/>
                <w:i/>
                <w:sz w:val="24"/>
                <w:szCs w:val="24"/>
                <w:lang w:eastAsia="en-US"/>
              </w:rPr>
            </w:pPr>
            <w:r w:rsidRPr="00FA7627">
              <w:rPr>
                <w:rFonts w:eastAsia="Calibri"/>
                <w:i/>
                <w:sz w:val="24"/>
                <w:szCs w:val="24"/>
                <w:lang w:eastAsia="en-US"/>
              </w:rPr>
              <w:t xml:space="preserve">цели проекта НПА соответствуют Постановлению Правительства Ханты-Мансийского автономного округа - Югры от </w:t>
            </w:r>
            <w:r w:rsidR="00C91F1E" w:rsidRPr="00FA7627">
              <w:rPr>
                <w:rFonts w:eastAsia="Calibri"/>
                <w:i/>
                <w:sz w:val="24"/>
                <w:szCs w:val="24"/>
                <w:lang w:eastAsia="en-US"/>
              </w:rPr>
              <w:t>10</w:t>
            </w:r>
            <w:r w:rsidRPr="00FA7627">
              <w:rPr>
                <w:rFonts w:eastAsia="Calibri"/>
                <w:i/>
                <w:sz w:val="24"/>
                <w:szCs w:val="24"/>
                <w:lang w:eastAsia="en-US"/>
              </w:rPr>
              <w:t>.1</w:t>
            </w:r>
            <w:r w:rsidR="00C91F1E" w:rsidRPr="00FA7627">
              <w:rPr>
                <w:rFonts w:eastAsia="Calibri"/>
                <w:i/>
                <w:sz w:val="24"/>
                <w:szCs w:val="24"/>
                <w:lang w:eastAsia="en-US"/>
              </w:rPr>
              <w:t>1</w:t>
            </w:r>
            <w:r w:rsidRPr="00FA7627">
              <w:rPr>
                <w:rFonts w:eastAsia="Calibri"/>
                <w:i/>
                <w:sz w:val="24"/>
                <w:szCs w:val="24"/>
                <w:lang w:eastAsia="en-US"/>
              </w:rPr>
              <w:t>.202</w:t>
            </w:r>
            <w:r w:rsidR="00C91F1E" w:rsidRPr="00FA7627">
              <w:rPr>
                <w:rFonts w:eastAsia="Calibri"/>
                <w:i/>
                <w:sz w:val="24"/>
                <w:szCs w:val="24"/>
                <w:lang w:eastAsia="en-US"/>
              </w:rPr>
              <w:t xml:space="preserve">3 </w:t>
            </w:r>
            <w:r w:rsidRPr="00FA7627">
              <w:rPr>
                <w:rFonts w:eastAsia="Calibri"/>
                <w:i/>
                <w:sz w:val="24"/>
                <w:szCs w:val="24"/>
                <w:lang w:eastAsia="en-US"/>
              </w:rPr>
              <w:t xml:space="preserve">№ </w:t>
            </w:r>
            <w:r w:rsidR="00C91F1E" w:rsidRPr="00FA7627">
              <w:rPr>
                <w:rFonts w:eastAsia="Calibri"/>
                <w:i/>
                <w:sz w:val="24"/>
                <w:szCs w:val="24"/>
                <w:lang w:eastAsia="en-US"/>
              </w:rPr>
              <w:t>554</w:t>
            </w:r>
            <w:r w:rsidRPr="00FA7627">
              <w:rPr>
                <w:rFonts w:eastAsia="Calibri"/>
                <w:i/>
                <w:sz w:val="24"/>
                <w:szCs w:val="24"/>
                <w:lang w:eastAsia="en-US"/>
              </w:rPr>
              <w:t xml:space="preserve">-п «О государственной программе Ханты-Мансийского автономного округа - Югры «Развитие агропромышленного комплекса», </w:t>
            </w:r>
            <w:r w:rsidR="00FA7627" w:rsidRPr="00FA7627">
              <w:rPr>
                <w:rFonts w:eastAsia="Calibri"/>
                <w:i/>
                <w:sz w:val="24"/>
                <w:szCs w:val="24"/>
                <w:lang w:eastAsia="en-US"/>
              </w:rPr>
              <w:t xml:space="preserve">Постановлению </w:t>
            </w:r>
            <w:r w:rsidRPr="00FA7627">
              <w:rPr>
                <w:rFonts w:eastAsia="Calibri"/>
                <w:i/>
                <w:sz w:val="24"/>
                <w:szCs w:val="24"/>
                <w:lang w:eastAsia="en-US"/>
              </w:rPr>
              <w:t xml:space="preserve">Правительства Ханты-Мансийского автономного округа - Югры от </w:t>
            </w:r>
            <w:r w:rsidR="00FA7627" w:rsidRPr="00FA7627">
              <w:rPr>
                <w:rFonts w:eastAsia="Calibri"/>
                <w:i/>
                <w:sz w:val="24"/>
                <w:szCs w:val="24"/>
                <w:lang w:eastAsia="en-US"/>
              </w:rPr>
              <w:t>10.11.</w:t>
            </w:r>
            <w:r w:rsidRPr="00FA7627">
              <w:rPr>
                <w:rFonts w:eastAsia="Calibri"/>
                <w:i/>
                <w:sz w:val="24"/>
                <w:szCs w:val="24"/>
                <w:lang w:eastAsia="en-US"/>
              </w:rPr>
              <w:t>202</w:t>
            </w:r>
            <w:r w:rsidR="00FA7627" w:rsidRPr="00FA7627">
              <w:rPr>
                <w:rFonts w:eastAsia="Calibri"/>
                <w:i/>
                <w:sz w:val="24"/>
                <w:szCs w:val="24"/>
                <w:lang w:eastAsia="en-US"/>
              </w:rPr>
              <w:t>3</w:t>
            </w:r>
            <w:r w:rsidRPr="00FA7627">
              <w:rPr>
                <w:rFonts w:eastAsia="Calibri"/>
                <w:i/>
                <w:sz w:val="24"/>
                <w:szCs w:val="24"/>
                <w:lang w:eastAsia="en-US"/>
              </w:rPr>
              <w:t xml:space="preserve"> № </w:t>
            </w:r>
            <w:r w:rsidR="00FA7627" w:rsidRPr="00FA7627">
              <w:rPr>
                <w:rFonts w:eastAsia="Calibri"/>
                <w:i/>
                <w:sz w:val="24"/>
                <w:szCs w:val="24"/>
                <w:lang w:eastAsia="en-US"/>
              </w:rPr>
              <w:t>557</w:t>
            </w:r>
            <w:r w:rsidRPr="00FA7627">
              <w:rPr>
                <w:rFonts w:eastAsia="Calibri"/>
                <w:i/>
                <w:sz w:val="24"/>
                <w:szCs w:val="24"/>
                <w:lang w:eastAsia="en-US"/>
              </w:rPr>
              <w:t xml:space="preserve">-п «О мерах по реализации государственной программы Ханты-Мансийского автономного округа - Югры «Развитие </w:t>
            </w:r>
            <w:r w:rsidR="00FA7627" w:rsidRPr="00FA7627">
              <w:rPr>
                <w:rFonts w:eastAsia="Calibri"/>
                <w:i/>
                <w:sz w:val="24"/>
                <w:szCs w:val="24"/>
                <w:lang w:eastAsia="en-US"/>
              </w:rPr>
              <w:lastRenderedPageBreak/>
              <w:t>экономического потенциала</w:t>
            </w:r>
            <w:r w:rsidRPr="00FA7627">
              <w:rPr>
                <w:rFonts w:eastAsia="Calibri"/>
                <w:i/>
                <w:sz w:val="24"/>
                <w:szCs w:val="24"/>
                <w:lang w:eastAsia="en-US"/>
              </w:rPr>
              <w:t xml:space="preserve">» </w:t>
            </w:r>
            <w:r w:rsidR="00C91F1E" w:rsidRPr="00FA7627">
              <w:rPr>
                <w:rFonts w:eastAsia="Calibri"/>
                <w:i/>
                <w:sz w:val="24"/>
                <w:szCs w:val="24"/>
                <w:lang w:eastAsia="en-US"/>
              </w:rPr>
              <w:t xml:space="preserve">и </w:t>
            </w:r>
            <w:r w:rsidR="00C91F1E" w:rsidRPr="00C91F1E">
              <w:rPr>
                <w:rFonts w:eastAsia="Calibri"/>
                <w:i/>
                <w:sz w:val="24"/>
                <w:szCs w:val="24"/>
                <w:lang w:eastAsia="en-US"/>
              </w:rPr>
              <w:t xml:space="preserve">соответствует приоритетам развития Стратегии социально-экономического развития </w:t>
            </w:r>
            <w:r w:rsidR="00C91F1E">
              <w:rPr>
                <w:rFonts w:eastAsia="Calibri"/>
                <w:i/>
                <w:sz w:val="24"/>
                <w:szCs w:val="24"/>
                <w:lang w:eastAsia="en-US"/>
              </w:rPr>
              <w:t>Нижневартовского</w:t>
            </w:r>
            <w:r w:rsidR="00C91F1E" w:rsidRPr="00C91F1E">
              <w:rPr>
                <w:rFonts w:eastAsia="Calibri"/>
                <w:i/>
                <w:sz w:val="24"/>
                <w:szCs w:val="24"/>
                <w:lang w:eastAsia="en-US"/>
              </w:rPr>
              <w:t xml:space="preserve"> района.</w:t>
            </w:r>
          </w:p>
        </w:tc>
      </w:tr>
      <w:tr w:rsidR="008E2AF4" w:rsidRPr="009F795F" w14:paraId="251A794F" w14:textId="77777777" w:rsidTr="00C86186">
        <w:tc>
          <w:tcPr>
            <w:tcW w:w="596" w:type="pct"/>
            <w:shd w:val="clear" w:color="auto" w:fill="auto"/>
          </w:tcPr>
          <w:p w14:paraId="50BDEACF"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lastRenderedPageBreak/>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404" w:type="pct"/>
            <w:gridSpan w:val="3"/>
            <w:shd w:val="clear" w:color="auto" w:fill="auto"/>
          </w:tcPr>
          <w:p w14:paraId="20E5E6CF" w14:textId="77777777" w:rsidR="008E2AF4" w:rsidRPr="009F795F" w:rsidRDefault="008E2AF4" w:rsidP="00845373">
            <w:pPr>
              <w:pBdr>
                <w:bottom w:val="single" w:sz="4" w:space="1" w:color="auto"/>
              </w:pBdr>
              <w:rPr>
                <w:sz w:val="24"/>
                <w:szCs w:val="24"/>
              </w:rPr>
            </w:pPr>
            <w:r w:rsidRPr="009F795F">
              <w:rPr>
                <w:sz w:val="24"/>
                <w:szCs w:val="24"/>
              </w:rPr>
              <w:t>Иная информация о целях предлагаемого регулирования:</w:t>
            </w:r>
          </w:p>
          <w:p w14:paraId="2ED46459" w14:textId="77777777" w:rsidR="008E2AF4" w:rsidRPr="00081B93" w:rsidRDefault="00081B93" w:rsidP="00D95495">
            <w:pPr>
              <w:pBdr>
                <w:bottom w:val="single" w:sz="4" w:space="1" w:color="auto"/>
              </w:pBdr>
              <w:jc w:val="both"/>
              <w:rPr>
                <w:rFonts w:eastAsia="Calibri"/>
                <w:sz w:val="24"/>
                <w:szCs w:val="24"/>
                <w:lang w:eastAsia="en-US"/>
              </w:rPr>
            </w:pPr>
            <w:r w:rsidRPr="00081B93">
              <w:rPr>
                <w:rFonts w:eastAsia="Calibri"/>
                <w:sz w:val="24"/>
                <w:szCs w:val="24"/>
                <w:lang w:eastAsia="en-US"/>
              </w:rPr>
              <w:t>отсутствует</w:t>
            </w:r>
          </w:p>
        </w:tc>
      </w:tr>
    </w:tbl>
    <w:p w14:paraId="03AC906A" w14:textId="77777777" w:rsidR="008E2AF4" w:rsidRPr="009F795F" w:rsidRDefault="008E2AF4" w:rsidP="008E2AF4">
      <w:pPr>
        <w:jc w:val="center"/>
        <w:rPr>
          <w:sz w:val="24"/>
          <w:szCs w:val="24"/>
        </w:rPr>
      </w:pPr>
    </w:p>
    <w:p w14:paraId="0E2CD547" w14:textId="77777777" w:rsidR="008E2AF4" w:rsidRPr="009F795F" w:rsidRDefault="008E2AF4" w:rsidP="008E2AF4">
      <w:pPr>
        <w:jc w:val="center"/>
        <w:rPr>
          <w:sz w:val="24"/>
          <w:szCs w:val="24"/>
        </w:rPr>
      </w:pPr>
      <w:r w:rsidRPr="009F795F">
        <w:rPr>
          <w:sz w:val="24"/>
          <w:szCs w:val="24"/>
        </w:rPr>
        <w:t xml:space="preserve">6. Описание предлагаемого регулирования и </w:t>
      </w:r>
      <w:r>
        <w:rPr>
          <w:sz w:val="24"/>
          <w:szCs w:val="24"/>
        </w:rPr>
        <w:t>альтернативных</w:t>
      </w:r>
      <w:r w:rsidRPr="009F795F">
        <w:rPr>
          <w:sz w:val="24"/>
          <w:szCs w:val="24"/>
        </w:rPr>
        <w:t xml:space="preserve"> </w:t>
      </w:r>
      <w:r>
        <w:rPr>
          <w:sz w:val="24"/>
          <w:szCs w:val="24"/>
        </w:rPr>
        <w:t>(иных)</w:t>
      </w:r>
    </w:p>
    <w:p w14:paraId="68FEC30E" w14:textId="77777777" w:rsidR="00087A5C" w:rsidRPr="009F795F" w:rsidRDefault="008E2AF4" w:rsidP="008E2AF4">
      <w:pPr>
        <w:jc w:val="center"/>
        <w:rPr>
          <w:sz w:val="24"/>
          <w:szCs w:val="24"/>
        </w:rPr>
      </w:pPr>
      <w:r w:rsidRPr="009F795F">
        <w:rPr>
          <w:sz w:val="24"/>
          <w:szCs w:val="24"/>
        </w:rPr>
        <w:t>способов решения проблемы</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769"/>
      </w:tblGrid>
      <w:tr w:rsidR="008E2AF4" w:rsidRPr="009F795F" w14:paraId="3205A72B" w14:textId="77777777" w:rsidTr="00B33B07">
        <w:tc>
          <w:tcPr>
            <w:tcW w:w="600" w:type="pct"/>
            <w:shd w:val="clear" w:color="auto" w:fill="auto"/>
          </w:tcPr>
          <w:p w14:paraId="108DEE1E"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400" w:type="pct"/>
            <w:shd w:val="clear" w:color="auto" w:fill="auto"/>
          </w:tcPr>
          <w:p w14:paraId="2FF4BC4E" w14:textId="77777777" w:rsidR="00321695" w:rsidRDefault="008E2AF4" w:rsidP="00532B31">
            <w:pPr>
              <w:pBdr>
                <w:bottom w:val="single" w:sz="4" w:space="1" w:color="auto"/>
              </w:pBdr>
              <w:jc w:val="both"/>
              <w:rPr>
                <w:sz w:val="24"/>
                <w:szCs w:val="24"/>
              </w:rPr>
            </w:pPr>
            <w:r w:rsidRPr="009F795F">
              <w:rPr>
                <w:sz w:val="24"/>
                <w:szCs w:val="24"/>
              </w:rPr>
              <w:t xml:space="preserve">Описание </w:t>
            </w:r>
            <w:r>
              <w:rPr>
                <w:sz w:val="24"/>
                <w:szCs w:val="24"/>
              </w:rPr>
              <w:t xml:space="preserve">предлагаемого способа решения проблемы и преодоления связанных с ней негативных </w:t>
            </w:r>
            <w:r w:rsidR="00B33B07">
              <w:rPr>
                <w:sz w:val="24"/>
                <w:szCs w:val="24"/>
              </w:rPr>
              <w:t>эффектов:</w:t>
            </w:r>
          </w:p>
          <w:p w14:paraId="5AE8DA25" w14:textId="0B8E1D85" w:rsidR="00321695" w:rsidRPr="00A71BE1" w:rsidRDefault="00321695" w:rsidP="001B65AE">
            <w:pPr>
              <w:pBdr>
                <w:bottom w:val="single" w:sz="4" w:space="1" w:color="auto"/>
              </w:pBdr>
              <w:jc w:val="both"/>
              <w:rPr>
                <w:rFonts w:eastAsia="Calibri"/>
                <w:sz w:val="20"/>
                <w:szCs w:val="20"/>
                <w:lang w:eastAsia="en-US"/>
              </w:rPr>
            </w:pPr>
            <w:r>
              <w:rPr>
                <w:i/>
                <w:sz w:val="24"/>
                <w:szCs w:val="24"/>
              </w:rPr>
              <w:t xml:space="preserve">Принятие </w:t>
            </w:r>
            <w:r w:rsidRPr="00A71BE1">
              <w:rPr>
                <w:i/>
                <w:sz w:val="24"/>
                <w:szCs w:val="24"/>
              </w:rPr>
              <w:t xml:space="preserve">нормативно-правового акта позволит администрации Нижневартовского района оказывать эффективную финансовую поддержку в виде субсидий </w:t>
            </w:r>
            <w:r w:rsidRPr="00A71BE1">
              <w:rPr>
                <w:rFonts w:eastAsia="Calibri"/>
                <w:i/>
                <w:sz w:val="24"/>
                <w:szCs w:val="24"/>
                <w:lang w:eastAsia="en-US"/>
              </w:rPr>
              <w:t xml:space="preserve">субъектам </w:t>
            </w:r>
            <w:r w:rsidRPr="00A71BE1">
              <w:rPr>
                <w:i/>
                <w:sz w:val="24"/>
                <w:szCs w:val="24"/>
              </w:rPr>
              <w:t>малого и среднего предпринимательства</w:t>
            </w:r>
            <w:r w:rsidR="00B33B07">
              <w:rPr>
                <w:sz w:val="24"/>
                <w:szCs w:val="24"/>
              </w:rPr>
              <w:t xml:space="preserve"> </w:t>
            </w:r>
          </w:p>
        </w:tc>
      </w:tr>
      <w:tr w:rsidR="008E2AF4" w:rsidRPr="009F795F" w14:paraId="00F522B6" w14:textId="77777777" w:rsidTr="00B33B07">
        <w:tc>
          <w:tcPr>
            <w:tcW w:w="600" w:type="pct"/>
            <w:shd w:val="clear" w:color="auto" w:fill="auto"/>
          </w:tcPr>
          <w:p w14:paraId="1DEADB6A" w14:textId="77777777" w:rsidR="008E2AF4" w:rsidRPr="00B67A58" w:rsidRDefault="008E2AF4" w:rsidP="00845373">
            <w:pPr>
              <w:spacing w:after="200"/>
              <w:contextualSpacing/>
              <w:rPr>
                <w:rFonts w:eastAsia="Calibri"/>
                <w:sz w:val="24"/>
                <w:szCs w:val="24"/>
                <w:lang w:eastAsia="en-US"/>
              </w:rPr>
            </w:pPr>
            <w:r w:rsidRPr="00B67A58">
              <w:rPr>
                <w:rFonts w:eastAsia="Calibri"/>
                <w:sz w:val="24"/>
                <w:szCs w:val="24"/>
                <w:lang w:val="en-US" w:eastAsia="en-US"/>
              </w:rPr>
              <w:t>6</w:t>
            </w:r>
            <w:r w:rsidRPr="00B67A58">
              <w:rPr>
                <w:rFonts w:eastAsia="Calibri"/>
                <w:sz w:val="24"/>
                <w:szCs w:val="24"/>
                <w:lang w:eastAsia="en-US"/>
              </w:rPr>
              <w:t>.2.</w:t>
            </w:r>
          </w:p>
        </w:tc>
        <w:tc>
          <w:tcPr>
            <w:tcW w:w="4400" w:type="pct"/>
            <w:shd w:val="clear" w:color="auto" w:fill="auto"/>
          </w:tcPr>
          <w:p w14:paraId="55F02D3A" w14:textId="77777777" w:rsidR="00321695" w:rsidRDefault="008E2AF4" w:rsidP="00532B31">
            <w:pPr>
              <w:pBdr>
                <w:bottom w:val="single" w:sz="4" w:space="1" w:color="auto"/>
              </w:pBdr>
              <w:jc w:val="both"/>
              <w:rPr>
                <w:sz w:val="24"/>
                <w:szCs w:val="24"/>
              </w:rPr>
            </w:pPr>
            <w:r w:rsidRPr="009F795F">
              <w:rPr>
                <w:sz w:val="24"/>
                <w:szCs w:val="24"/>
              </w:rPr>
              <w:t xml:space="preserve">Описание </w:t>
            </w:r>
            <w:r>
              <w:rPr>
                <w:sz w:val="24"/>
                <w:szCs w:val="24"/>
              </w:rPr>
              <w:t>альтернативных (</w:t>
            </w:r>
            <w:r w:rsidRPr="009F795F">
              <w:rPr>
                <w:sz w:val="24"/>
                <w:szCs w:val="24"/>
              </w:rPr>
              <w:t>иных</w:t>
            </w:r>
            <w:r>
              <w:rPr>
                <w:sz w:val="24"/>
                <w:szCs w:val="24"/>
              </w:rPr>
              <w:t>)</w:t>
            </w:r>
            <w:r w:rsidRPr="009F795F">
              <w:rPr>
                <w:sz w:val="24"/>
                <w:szCs w:val="24"/>
              </w:rPr>
              <w:t xml:space="preserve"> способов решения проблемы (с указанием того, каким образом каждым из способов могла бы быть решена проблема):</w:t>
            </w:r>
          </w:p>
          <w:p w14:paraId="7A03DAFD" w14:textId="12E9E4E7" w:rsidR="00702176" w:rsidRPr="00702176" w:rsidRDefault="008F1E3E" w:rsidP="00F13318">
            <w:pPr>
              <w:pBdr>
                <w:bottom w:val="single" w:sz="4" w:space="1" w:color="auto"/>
              </w:pBdr>
              <w:jc w:val="both"/>
              <w:rPr>
                <w:rFonts w:eastAsia="Calibri"/>
                <w:i/>
                <w:color w:val="FF0000"/>
                <w:sz w:val="24"/>
                <w:szCs w:val="24"/>
                <w:lang w:eastAsia="en-US"/>
              </w:rPr>
            </w:pPr>
            <w:r>
              <w:rPr>
                <w:i/>
                <w:iCs/>
                <w:sz w:val="24"/>
                <w:szCs w:val="24"/>
              </w:rPr>
              <w:t xml:space="preserve"> </w:t>
            </w:r>
            <w:r w:rsidR="00F13318">
              <w:rPr>
                <w:i/>
                <w:iCs/>
                <w:sz w:val="24"/>
                <w:szCs w:val="24"/>
              </w:rPr>
              <w:t>А</w:t>
            </w:r>
            <w:r w:rsidR="00321695" w:rsidRPr="00321695">
              <w:rPr>
                <w:i/>
                <w:iCs/>
                <w:sz w:val="24"/>
                <w:szCs w:val="24"/>
              </w:rPr>
              <w:t>льтернативн</w:t>
            </w:r>
            <w:r w:rsidR="00F13318">
              <w:rPr>
                <w:i/>
                <w:iCs/>
                <w:sz w:val="24"/>
                <w:szCs w:val="24"/>
              </w:rPr>
              <w:t xml:space="preserve">ым </w:t>
            </w:r>
            <w:r w:rsidR="00321695" w:rsidRPr="00321695">
              <w:rPr>
                <w:i/>
                <w:iCs/>
                <w:sz w:val="24"/>
                <w:szCs w:val="24"/>
              </w:rPr>
              <w:t>способ</w:t>
            </w:r>
            <w:r w:rsidR="00F13318">
              <w:rPr>
                <w:i/>
                <w:iCs/>
                <w:sz w:val="24"/>
                <w:szCs w:val="24"/>
              </w:rPr>
              <w:t>ом</w:t>
            </w:r>
            <w:r w:rsidR="00321695" w:rsidRPr="00321695">
              <w:rPr>
                <w:i/>
                <w:iCs/>
                <w:sz w:val="24"/>
                <w:szCs w:val="24"/>
              </w:rPr>
              <w:t xml:space="preserve"> решения проблемы является обращение субъектов </w:t>
            </w:r>
            <w:r w:rsidR="00321695" w:rsidRPr="0036195E">
              <w:rPr>
                <w:i/>
                <w:iCs/>
                <w:sz w:val="24"/>
                <w:szCs w:val="24"/>
              </w:rPr>
              <w:t xml:space="preserve">предпринимательства в </w:t>
            </w:r>
            <w:r w:rsidR="0036195E" w:rsidRPr="0036195E">
              <w:rPr>
                <w:i/>
                <w:iCs/>
                <w:sz w:val="24"/>
                <w:szCs w:val="24"/>
              </w:rPr>
              <w:t>ф</w:t>
            </w:r>
            <w:r w:rsidR="00321695" w:rsidRPr="0036195E">
              <w:rPr>
                <w:i/>
                <w:iCs/>
                <w:sz w:val="24"/>
                <w:szCs w:val="24"/>
              </w:rPr>
              <w:t xml:space="preserve">онд </w:t>
            </w:r>
            <w:r w:rsidR="0036195E" w:rsidRPr="0036195E">
              <w:rPr>
                <w:i/>
                <w:iCs/>
                <w:sz w:val="24"/>
                <w:szCs w:val="24"/>
              </w:rPr>
              <w:t xml:space="preserve">«Мой Бизнес» </w:t>
            </w:r>
            <w:r w:rsidR="0036195E">
              <w:rPr>
                <w:i/>
                <w:iCs/>
                <w:sz w:val="24"/>
                <w:szCs w:val="24"/>
              </w:rPr>
              <w:t>за получе</w:t>
            </w:r>
            <w:r w:rsidR="0036195E" w:rsidRPr="008F7A3B">
              <w:rPr>
                <w:i/>
                <w:iCs/>
                <w:sz w:val="24"/>
                <w:szCs w:val="24"/>
              </w:rPr>
              <w:t>ние</w:t>
            </w:r>
            <w:r w:rsidR="008F7A3B" w:rsidRPr="008F7A3B">
              <w:rPr>
                <w:i/>
                <w:iCs/>
                <w:sz w:val="24"/>
                <w:szCs w:val="24"/>
              </w:rPr>
              <w:t>м</w:t>
            </w:r>
            <w:r w:rsidR="0036195E">
              <w:rPr>
                <w:i/>
                <w:iCs/>
                <w:sz w:val="24"/>
                <w:szCs w:val="24"/>
              </w:rPr>
              <w:t xml:space="preserve"> финансовой поддержки.</w:t>
            </w:r>
          </w:p>
        </w:tc>
      </w:tr>
      <w:tr w:rsidR="008E2AF4" w:rsidRPr="009F795F" w14:paraId="1D2E126A" w14:textId="77777777" w:rsidTr="00B33B07">
        <w:tc>
          <w:tcPr>
            <w:tcW w:w="600" w:type="pct"/>
            <w:shd w:val="clear" w:color="auto" w:fill="auto"/>
          </w:tcPr>
          <w:p w14:paraId="57414AE6"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400" w:type="pct"/>
            <w:shd w:val="clear" w:color="auto" w:fill="auto"/>
          </w:tcPr>
          <w:p w14:paraId="7EE34EE4" w14:textId="77777777" w:rsidR="00702176" w:rsidRDefault="008E2AF4" w:rsidP="00532B31">
            <w:pPr>
              <w:pBdr>
                <w:bottom w:val="single" w:sz="4" w:space="1" w:color="auto"/>
              </w:pBdr>
              <w:rPr>
                <w:sz w:val="24"/>
                <w:szCs w:val="24"/>
              </w:rPr>
            </w:pPr>
            <w:r w:rsidRPr="009F795F">
              <w:rPr>
                <w:sz w:val="24"/>
                <w:szCs w:val="24"/>
              </w:rPr>
              <w:t>Обоснование выбора предлагаемого способа решения проблемы:</w:t>
            </w:r>
          </w:p>
          <w:p w14:paraId="7156775D" w14:textId="55FA6EE7" w:rsidR="0036195E" w:rsidRPr="00702176" w:rsidRDefault="0036195E" w:rsidP="00F13318">
            <w:pPr>
              <w:pBdr>
                <w:bottom w:val="single" w:sz="4" w:space="1" w:color="auto"/>
              </w:pBdr>
              <w:jc w:val="both"/>
              <w:rPr>
                <w:rFonts w:eastAsia="Calibri"/>
                <w:sz w:val="24"/>
                <w:szCs w:val="24"/>
                <w:lang w:eastAsia="en-US"/>
              </w:rPr>
            </w:pPr>
            <w:r w:rsidRPr="00434982">
              <w:rPr>
                <w:rFonts w:eastAsia="Calibri"/>
                <w:i/>
                <w:sz w:val="24"/>
                <w:szCs w:val="24"/>
                <w:lang w:eastAsia="en-US"/>
              </w:rPr>
              <w:t>Фонд «Мой Бизнес» реализует в Ханты-Мансийском автономном округе мероприятия национальных проектов «Малое и среднее предпринимательство и поддержка индивидуальной пр</w:t>
            </w:r>
            <w:r w:rsidR="00F13318">
              <w:rPr>
                <w:rFonts w:eastAsia="Calibri"/>
                <w:i/>
                <w:sz w:val="24"/>
                <w:szCs w:val="24"/>
                <w:lang w:eastAsia="en-US"/>
              </w:rPr>
              <w:t>едпринимательской инициативы»</w:t>
            </w:r>
            <w:r w:rsidRPr="00434982">
              <w:rPr>
                <w:rFonts w:eastAsia="Calibri"/>
                <w:i/>
                <w:sz w:val="24"/>
                <w:szCs w:val="24"/>
                <w:lang w:eastAsia="en-US"/>
              </w:rPr>
              <w:t>.</w:t>
            </w:r>
            <w:r w:rsidR="00432CEE" w:rsidRPr="00434982">
              <w:rPr>
                <w:rFonts w:eastAsia="Calibri"/>
                <w:i/>
                <w:sz w:val="24"/>
                <w:szCs w:val="24"/>
                <w:lang w:eastAsia="en-US"/>
              </w:rPr>
              <w:t xml:space="preserve"> </w:t>
            </w:r>
            <w:r w:rsidRPr="00434982">
              <w:rPr>
                <w:rFonts w:eastAsia="Calibri"/>
                <w:i/>
                <w:sz w:val="24"/>
                <w:szCs w:val="24"/>
                <w:lang w:eastAsia="en-US"/>
              </w:rPr>
              <w:t>Оказывает комплексную поддержку предприятий социального, инновационного, креативного, молодежного предпринимательства и субъектов малого и среднего предпринимательства, осуществляющих экспортную деятельность.</w:t>
            </w:r>
            <w:r w:rsidR="00434982" w:rsidRPr="00434982">
              <w:rPr>
                <w:rFonts w:eastAsia="Calibri"/>
                <w:i/>
                <w:sz w:val="24"/>
                <w:szCs w:val="24"/>
                <w:lang w:eastAsia="en-US"/>
              </w:rPr>
              <w:t xml:space="preserve"> Предлагаемый</w:t>
            </w:r>
            <w:r w:rsidR="00434982" w:rsidRPr="00624888">
              <w:rPr>
                <w:rFonts w:eastAsia="Calibri"/>
                <w:i/>
                <w:sz w:val="24"/>
                <w:szCs w:val="24"/>
                <w:lang w:eastAsia="en-US"/>
              </w:rPr>
              <w:t xml:space="preserve"> </w:t>
            </w:r>
            <w:r w:rsidR="00434982" w:rsidRPr="00624888">
              <w:rPr>
                <w:i/>
                <w:sz w:val="24"/>
                <w:szCs w:val="24"/>
              </w:rPr>
              <w:t>Управлением по поддержке и развитию предпринимательства, агропромышленного комплекса и местной промышленности администрации Нижневартовского района</w:t>
            </w:r>
            <w:r w:rsidR="00434982" w:rsidRPr="00624888">
              <w:rPr>
                <w:rFonts w:eastAsia="Calibri"/>
                <w:sz w:val="24"/>
                <w:szCs w:val="24"/>
                <w:lang w:eastAsia="en-US"/>
              </w:rPr>
              <w:t xml:space="preserve"> </w:t>
            </w:r>
            <w:r w:rsidR="00434982" w:rsidRPr="00624888">
              <w:rPr>
                <w:rFonts w:eastAsia="Calibri"/>
                <w:i/>
                <w:sz w:val="24"/>
                <w:szCs w:val="24"/>
                <w:lang w:eastAsia="en-US"/>
              </w:rPr>
              <w:t>способ решения проблемы является экономически выгодным</w:t>
            </w:r>
            <w:r w:rsidR="00434982" w:rsidRPr="00624888">
              <w:rPr>
                <w:rFonts w:eastAsia="Calibri"/>
                <w:sz w:val="24"/>
                <w:szCs w:val="24"/>
                <w:lang w:eastAsia="en-US"/>
              </w:rPr>
              <w:t xml:space="preserve"> </w:t>
            </w:r>
            <w:r w:rsidR="00434982" w:rsidRPr="00624888">
              <w:rPr>
                <w:rFonts w:eastAsia="Calibri"/>
                <w:i/>
                <w:sz w:val="24"/>
                <w:szCs w:val="24"/>
                <w:lang w:eastAsia="en-US"/>
              </w:rPr>
              <w:t>для</w:t>
            </w:r>
            <w:r w:rsidR="00434982" w:rsidRPr="00624888">
              <w:rPr>
                <w:rFonts w:eastAsia="Calibri"/>
                <w:sz w:val="24"/>
                <w:szCs w:val="24"/>
                <w:lang w:eastAsia="en-US"/>
              </w:rPr>
              <w:t xml:space="preserve"> </w:t>
            </w:r>
            <w:r w:rsidR="00434982" w:rsidRPr="00624888">
              <w:rPr>
                <w:rFonts w:eastAsia="Calibri"/>
                <w:i/>
                <w:sz w:val="24"/>
                <w:szCs w:val="24"/>
                <w:lang w:eastAsia="en-US"/>
              </w:rPr>
              <w:t xml:space="preserve">субъектов </w:t>
            </w:r>
            <w:r w:rsidR="00434982" w:rsidRPr="00624888">
              <w:rPr>
                <w:i/>
                <w:sz w:val="24"/>
                <w:szCs w:val="24"/>
              </w:rPr>
              <w:t>малого и среднего предпринимательства</w:t>
            </w:r>
            <w:r w:rsidR="00F13318">
              <w:rPr>
                <w:i/>
                <w:sz w:val="24"/>
                <w:szCs w:val="24"/>
              </w:rPr>
              <w:t xml:space="preserve">, так как перечень видов поддержек </w:t>
            </w:r>
            <w:r w:rsidR="000A7E0C">
              <w:rPr>
                <w:i/>
                <w:sz w:val="24"/>
                <w:szCs w:val="24"/>
              </w:rPr>
              <w:t>наи</w:t>
            </w:r>
            <w:r w:rsidR="00F13318">
              <w:rPr>
                <w:i/>
                <w:sz w:val="24"/>
                <w:szCs w:val="24"/>
              </w:rPr>
              <w:t xml:space="preserve">более расширенный. </w:t>
            </w:r>
          </w:p>
        </w:tc>
      </w:tr>
    </w:tbl>
    <w:p w14:paraId="0B852814" w14:textId="77777777" w:rsidR="008E2AF4" w:rsidRPr="009F795F" w:rsidRDefault="008E2AF4" w:rsidP="008E2AF4">
      <w:pPr>
        <w:spacing w:before="240"/>
        <w:jc w:val="center"/>
        <w:rPr>
          <w:sz w:val="24"/>
          <w:szCs w:val="24"/>
        </w:rPr>
      </w:pPr>
      <w:r w:rsidRPr="009F795F">
        <w:rPr>
          <w:sz w:val="24"/>
          <w:szCs w:val="24"/>
        </w:rPr>
        <w:t xml:space="preserve">7. Основные группы субъектов </w:t>
      </w:r>
      <w:r w:rsidRPr="00151982">
        <w:rPr>
          <w:sz w:val="24"/>
          <w:szCs w:val="24"/>
        </w:rPr>
        <w:t>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516"/>
        <w:gridCol w:w="1935"/>
        <w:gridCol w:w="3322"/>
      </w:tblGrid>
      <w:tr w:rsidR="008E2AF4" w:rsidRPr="009F795F" w14:paraId="0F83DB33" w14:textId="77777777" w:rsidTr="00C86186">
        <w:trPr>
          <w:trHeight w:val="55"/>
        </w:trPr>
        <w:tc>
          <w:tcPr>
            <w:tcW w:w="598" w:type="pct"/>
            <w:shd w:val="clear" w:color="auto" w:fill="auto"/>
          </w:tcPr>
          <w:p w14:paraId="0E5F4A41"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1764" w:type="pct"/>
            <w:shd w:val="clear" w:color="auto" w:fill="auto"/>
          </w:tcPr>
          <w:p w14:paraId="78B061EC"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971" w:type="pct"/>
            <w:shd w:val="clear" w:color="auto" w:fill="auto"/>
          </w:tcPr>
          <w:p w14:paraId="21A9916C"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1667" w:type="pct"/>
            <w:shd w:val="clear" w:color="auto" w:fill="auto"/>
          </w:tcPr>
          <w:p w14:paraId="013CAB4A"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5476CA" w:rsidRPr="009F795F" w14:paraId="6B46B02F" w14:textId="77777777" w:rsidTr="00C86186">
        <w:trPr>
          <w:trHeight w:val="272"/>
        </w:trPr>
        <w:tc>
          <w:tcPr>
            <w:tcW w:w="2362" w:type="pct"/>
            <w:gridSpan w:val="2"/>
            <w:shd w:val="clear" w:color="auto" w:fill="auto"/>
          </w:tcPr>
          <w:p w14:paraId="507CF889" w14:textId="77777777" w:rsidR="005476CA" w:rsidRPr="006866BA" w:rsidRDefault="0073352E" w:rsidP="0073352E">
            <w:pPr>
              <w:rPr>
                <w:i/>
                <w:sz w:val="24"/>
                <w:szCs w:val="24"/>
              </w:rPr>
            </w:pPr>
            <w:r w:rsidRPr="0073352E">
              <w:rPr>
                <w:i/>
                <w:sz w:val="24"/>
                <w:szCs w:val="24"/>
              </w:rPr>
              <w:t>Субъекты малого и среднего предпринимательства</w:t>
            </w:r>
            <w:r>
              <w:rPr>
                <w:i/>
                <w:sz w:val="24"/>
                <w:szCs w:val="24"/>
              </w:rPr>
              <w:t>, сельхозтоваропроизводители</w:t>
            </w:r>
          </w:p>
        </w:tc>
        <w:tc>
          <w:tcPr>
            <w:tcW w:w="2638" w:type="pct"/>
            <w:gridSpan w:val="2"/>
            <w:shd w:val="clear" w:color="auto" w:fill="auto"/>
          </w:tcPr>
          <w:p w14:paraId="65579046" w14:textId="77777777" w:rsidR="005476CA" w:rsidRPr="001D6FB1" w:rsidRDefault="0073352E" w:rsidP="0073352E">
            <w:pPr>
              <w:spacing w:after="200"/>
              <w:contextualSpacing/>
              <w:rPr>
                <w:rFonts w:eastAsia="Calibri"/>
                <w:i/>
                <w:sz w:val="24"/>
                <w:szCs w:val="24"/>
                <w:lang w:eastAsia="en-US"/>
              </w:rPr>
            </w:pPr>
            <w:r w:rsidRPr="0073352E">
              <w:rPr>
                <w:rFonts w:eastAsia="Calibri"/>
                <w:i/>
                <w:sz w:val="24"/>
                <w:szCs w:val="24"/>
                <w:lang w:eastAsia="en-US"/>
              </w:rPr>
              <w:t>По данным Единого реестра СМСП на 1</w:t>
            </w:r>
            <w:r>
              <w:rPr>
                <w:rFonts w:eastAsia="Calibri"/>
                <w:i/>
                <w:sz w:val="24"/>
                <w:szCs w:val="24"/>
                <w:lang w:eastAsia="en-US"/>
              </w:rPr>
              <w:t>5</w:t>
            </w:r>
            <w:r w:rsidRPr="0073352E">
              <w:rPr>
                <w:rFonts w:eastAsia="Calibri"/>
                <w:i/>
                <w:sz w:val="24"/>
                <w:szCs w:val="24"/>
                <w:lang w:eastAsia="en-US"/>
              </w:rPr>
              <w:t>.</w:t>
            </w:r>
            <w:r>
              <w:rPr>
                <w:rFonts w:eastAsia="Calibri"/>
                <w:i/>
                <w:sz w:val="24"/>
                <w:szCs w:val="24"/>
                <w:lang w:eastAsia="en-US"/>
              </w:rPr>
              <w:t>12</w:t>
            </w:r>
            <w:r w:rsidRPr="0073352E">
              <w:rPr>
                <w:rFonts w:eastAsia="Calibri"/>
                <w:i/>
                <w:sz w:val="24"/>
                <w:szCs w:val="24"/>
                <w:lang w:eastAsia="en-US"/>
              </w:rPr>
              <w:t xml:space="preserve">.2023 количество субъектов малого и среднего предпринимательства составляет </w:t>
            </w:r>
            <w:r>
              <w:rPr>
                <w:rFonts w:eastAsia="Calibri"/>
                <w:i/>
                <w:sz w:val="24"/>
                <w:szCs w:val="24"/>
                <w:lang w:eastAsia="en-US"/>
              </w:rPr>
              <w:t>839</w:t>
            </w:r>
          </w:p>
        </w:tc>
      </w:tr>
      <w:tr w:rsidR="005476CA" w:rsidRPr="009F795F" w14:paraId="43978FF3" w14:textId="77777777" w:rsidTr="00C86186">
        <w:trPr>
          <w:trHeight w:val="208"/>
        </w:trPr>
        <w:tc>
          <w:tcPr>
            <w:tcW w:w="2362" w:type="pct"/>
            <w:gridSpan w:val="2"/>
            <w:shd w:val="clear" w:color="auto" w:fill="auto"/>
          </w:tcPr>
          <w:p w14:paraId="11E1E45A" w14:textId="77777777" w:rsidR="005476CA" w:rsidRPr="005476CA" w:rsidRDefault="0073352E" w:rsidP="005476CA">
            <w:pPr>
              <w:rPr>
                <w:i/>
                <w:sz w:val="24"/>
                <w:szCs w:val="24"/>
              </w:rPr>
            </w:pPr>
            <w:r w:rsidRPr="005476CA">
              <w:rPr>
                <w:i/>
                <w:sz w:val="24"/>
                <w:szCs w:val="24"/>
              </w:rPr>
              <w:t>Администрация Нижневартовского района</w:t>
            </w:r>
          </w:p>
        </w:tc>
        <w:tc>
          <w:tcPr>
            <w:tcW w:w="2638" w:type="pct"/>
            <w:gridSpan w:val="2"/>
            <w:shd w:val="clear" w:color="auto" w:fill="auto"/>
          </w:tcPr>
          <w:p w14:paraId="22020C1E" w14:textId="47725570" w:rsidR="005476CA" w:rsidRPr="001D6FB1" w:rsidRDefault="00594CC6" w:rsidP="005476CA">
            <w:pPr>
              <w:spacing w:after="200"/>
              <w:contextualSpacing/>
              <w:rPr>
                <w:rFonts w:eastAsia="Calibri"/>
                <w:i/>
                <w:sz w:val="24"/>
                <w:szCs w:val="24"/>
                <w:lang w:eastAsia="en-US"/>
              </w:rPr>
            </w:pPr>
            <w:r>
              <w:rPr>
                <w:rFonts w:eastAsia="Calibri"/>
                <w:i/>
                <w:sz w:val="24"/>
                <w:szCs w:val="24"/>
                <w:lang w:eastAsia="en-US"/>
              </w:rPr>
              <w:t>1</w:t>
            </w:r>
          </w:p>
        </w:tc>
      </w:tr>
      <w:tr w:rsidR="008E2AF4" w:rsidRPr="009F795F" w14:paraId="52DFA0C9" w14:textId="77777777" w:rsidTr="00497780">
        <w:tc>
          <w:tcPr>
            <w:tcW w:w="598" w:type="pct"/>
            <w:shd w:val="clear" w:color="auto" w:fill="auto"/>
          </w:tcPr>
          <w:p w14:paraId="287A27D5" w14:textId="77777777"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402" w:type="pct"/>
            <w:gridSpan w:val="3"/>
            <w:shd w:val="clear" w:color="auto" w:fill="auto"/>
          </w:tcPr>
          <w:p w14:paraId="7156E5F3" w14:textId="77777777" w:rsidR="008E2AF4" w:rsidRDefault="008E2AF4" w:rsidP="00B33B07">
            <w:pPr>
              <w:pBdr>
                <w:bottom w:val="single" w:sz="4" w:space="1" w:color="auto"/>
              </w:pBdr>
              <w:rPr>
                <w:sz w:val="24"/>
                <w:szCs w:val="24"/>
              </w:rPr>
            </w:pPr>
            <w:r w:rsidRPr="009F795F">
              <w:rPr>
                <w:sz w:val="24"/>
                <w:szCs w:val="24"/>
              </w:rPr>
              <w:t>Источники данных:</w:t>
            </w:r>
          </w:p>
          <w:p w14:paraId="2DC097BC" w14:textId="77777777" w:rsidR="008B3A06" w:rsidRPr="0094541D" w:rsidRDefault="008B3A06" w:rsidP="008B3A06">
            <w:pPr>
              <w:pBdr>
                <w:bottom w:val="single" w:sz="4" w:space="1" w:color="auto"/>
              </w:pBdr>
              <w:rPr>
                <w:rFonts w:eastAsia="Calibri"/>
                <w:i/>
                <w:sz w:val="24"/>
                <w:szCs w:val="24"/>
                <w:lang w:eastAsia="en-US"/>
              </w:rPr>
            </w:pPr>
            <w:r w:rsidRPr="0094541D">
              <w:rPr>
                <w:rFonts w:eastAsia="Calibri"/>
                <w:i/>
                <w:sz w:val="24"/>
                <w:szCs w:val="24"/>
                <w:lang w:eastAsia="en-US"/>
              </w:rPr>
              <w:t>Управление по поддержке и развитию предпринимательства, агропромышленного комплекса и местной промышленности администрации района.</w:t>
            </w:r>
          </w:p>
          <w:p w14:paraId="5089D5E5" w14:textId="77777777" w:rsidR="006866BA" w:rsidRPr="009F795F" w:rsidRDefault="008B3A06" w:rsidP="008B3A06">
            <w:pPr>
              <w:pBdr>
                <w:bottom w:val="single" w:sz="4" w:space="1" w:color="auto"/>
              </w:pBdr>
              <w:rPr>
                <w:rFonts w:eastAsia="Calibri"/>
                <w:sz w:val="20"/>
                <w:szCs w:val="20"/>
                <w:lang w:eastAsia="en-US"/>
              </w:rPr>
            </w:pPr>
            <w:r w:rsidRPr="0094541D">
              <w:rPr>
                <w:rFonts w:eastAsia="Calibri"/>
                <w:i/>
                <w:sz w:val="24"/>
                <w:szCs w:val="24"/>
                <w:lang w:eastAsia="en-US"/>
              </w:rPr>
              <w:t>Официальный сайт Федеральной налоговой службы.</w:t>
            </w:r>
          </w:p>
        </w:tc>
      </w:tr>
    </w:tbl>
    <w:p w14:paraId="68281CC1" w14:textId="77777777" w:rsidR="008E2AF4" w:rsidRPr="009F795F" w:rsidRDefault="008E2AF4" w:rsidP="008E2AF4">
      <w:pPr>
        <w:jc w:val="center"/>
        <w:rPr>
          <w:sz w:val="24"/>
          <w:szCs w:val="24"/>
        </w:rPr>
      </w:pPr>
    </w:p>
    <w:p w14:paraId="65E3FADE" w14:textId="77777777" w:rsidR="00087A5C" w:rsidRPr="009F795F" w:rsidRDefault="008E2AF4" w:rsidP="008E2AF4">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762"/>
        <w:gridCol w:w="2354"/>
      </w:tblGrid>
      <w:tr w:rsidR="008E2AF4" w:rsidRPr="009F795F" w14:paraId="7F96B444" w14:textId="77777777" w:rsidTr="007B4588">
        <w:tc>
          <w:tcPr>
            <w:tcW w:w="2433" w:type="pct"/>
            <w:shd w:val="clear" w:color="auto" w:fill="auto"/>
          </w:tcPr>
          <w:p w14:paraId="761BFFEB" w14:textId="77777777" w:rsidR="008E2AF4" w:rsidRPr="009F795F" w:rsidRDefault="008E2AF4" w:rsidP="00845373">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386" w:type="pct"/>
            <w:shd w:val="clear" w:color="auto" w:fill="auto"/>
          </w:tcPr>
          <w:p w14:paraId="2B35E271" w14:textId="77777777" w:rsidR="008E2AF4" w:rsidRPr="009F795F" w:rsidRDefault="008E2AF4" w:rsidP="00845373">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r w:rsidRPr="009F795F">
              <w:rPr>
                <w:sz w:val="24"/>
                <w:szCs w:val="24"/>
                <w:lang w:val="en-US"/>
              </w:rPr>
              <w:t>Порядок реализации</w:t>
            </w:r>
          </w:p>
          <w:p w14:paraId="4D3CDD7F" w14:textId="77777777" w:rsidR="008E2AF4" w:rsidRPr="009F795F" w:rsidRDefault="008E2AF4" w:rsidP="00845373">
            <w:pPr>
              <w:jc w:val="center"/>
              <w:rPr>
                <w:sz w:val="24"/>
                <w:szCs w:val="24"/>
                <w:lang w:val="en-US"/>
              </w:rPr>
            </w:pPr>
          </w:p>
          <w:p w14:paraId="330A1FD0" w14:textId="77777777" w:rsidR="008E2AF4" w:rsidRPr="009F795F" w:rsidRDefault="008E2AF4" w:rsidP="00845373">
            <w:pPr>
              <w:jc w:val="center"/>
              <w:rPr>
                <w:sz w:val="24"/>
                <w:szCs w:val="24"/>
                <w:lang w:val="en-US"/>
              </w:rPr>
            </w:pPr>
          </w:p>
          <w:p w14:paraId="26733DC3" w14:textId="77777777" w:rsidR="008E2AF4" w:rsidRPr="009F795F" w:rsidRDefault="008E2AF4" w:rsidP="00845373">
            <w:pPr>
              <w:tabs>
                <w:tab w:val="left" w:pos="1056"/>
              </w:tabs>
              <w:jc w:val="center"/>
              <w:rPr>
                <w:sz w:val="24"/>
                <w:szCs w:val="24"/>
                <w:lang w:val="en-US"/>
              </w:rPr>
            </w:pPr>
          </w:p>
        </w:tc>
        <w:tc>
          <w:tcPr>
            <w:tcW w:w="1181" w:type="pct"/>
            <w:shd w:val="clear" w:color="auto" w:fill="auto"/>
          </w:tcPr>
          <w:p w14:paraId="2E153B75" w14:textId="77777777" w:rsidR="008E2AF4" w:rsidRPr="009F795F" w:rsidRDefault="008E2AF4" w:rsidP="00845373">
            <w:pPr>
              <w:jc w:val="center"/>
              <w:rPr>
                <w:sz w:val="24"/>
                <w:szCs w:val="24"/>
              </w:rPr>
            </w:pPr>
            <w:r w:rsidRPr="009F795F">
              <w:rPr>
                <w:sz w:val="24"/>
                <w:szCs w:val="24"/>
              </w:rPr>
              <w:t>8.3. Оценка изменения трудозатрат и (или) потребностей в иных ресурсах</w:t>
            </w:r>
          </w:p>
        </w:tc>
      </w:tr>
      <w:tr w:rsidR="008E2AF4" w:rsidRPr="009F795F" w14:paraId="21BC658B" w14:textId="77777777" w:rsidTr="00B33B07">
        <w:tc>
          <w:tcPr>
            <w:tcW w:w="5000" w:type="pct"/>
            <w:gridSpan w:val="3"/>
            <w:shd w:val="clear" w:color="auto" w:fill="auto"/>
          </w:tcPr>
          <w:p w14:paraId="538EA0D1" w14:textId="77777777" w:rsidR="008E2AF4" w:rsidRPr="009F795F" w:rsidRDefault="00D90718" w:rsidP="00845373">
            <w:pPr>
              <w:rPr>
                <w:sz w:val="24"/>
                <w:szCs w:val="24"/>
              </w:rPr>
            </w:pPr>
            <w:r w:rsidRPr="00A3494E">
              <w:rPr>
                <w:i/>
                <w:iCs/>
                <w:sz w:val="24"/>
                <w:szCs w:val="24"/>
              </w:rPr>
              <w:lastRenderedPageBreak/>
              <w:t>Управление по поддержке и развитию предпринимательства, агропромышленного комплекса и местной промышленности администрации района.</w:t>
            </w:r>
          </w:p>
        </w:tc>
      </w:tr>
      <w:tr w:rsidR="008E2AF4" w:rsidRPr="009F795F" w14:paraId="102B6CA7" w14:textId="77777777" w:rsidTr="007B4588">
        <w:tc>
          <w:tcPr>
            <w:tcW w:w="2433" w:type="pct"/>
            <w:shd w:val="clear" w:color="auto" w:fill="auto"/>
          </w:tcPr>
          <w:p w14:paraId="53904363" w14:textId="084481CF" w:rsidR="008E2AF4" w:rsidRPr="006866BA" w:rsidRDefault="00D90718" w:rsidP="007B4588">
            <w:pPr>
              <w:jc w:val="both"/>
              <w:rPr>
                <w:b/>
                <w:i/>
                <w:sz w:val="24"/>
                <w:szCs w:val="24"/>
              </w:rPr>
            </w:pPr>
            <w:r>
              <w:rPr>
                <w:rFonts w:eastAsia="Calibri"/>
                <w:i/>
                <w:sz w:val="24"/>
                <w:szCs w:val="24"/>
                <w:lang w:eastAsia="en-US"/>
              </w:rPr>
              <w:t>П</w:t>
            </w:r>
            <w:r w:rsidRPr="00F515B4">
              <w:rPr>
                <w:rFonts w:eastAsia="Calibri"/>
                <w:i/>
                <w:sz w:val="24"/>
                <w:szCs w:val="24"/>
                <w:lang w:eastAsia="en-US"/>
              </w:rPr>
              <w:t>редоставлени</w:t>
            </w:r>
            <w:r>
              <w:rPr>
                <w:rFonts w:eastAsia="Calibri"/>
                <w:i/>
                <w:sz w:val="24"/>
                <w:szCs w:val="24"/>
                <w:lang w:eastAsia="en-US"/>
              </w:rPr>
              <w:t>е</w:t>
            </w:r>
            <w:r w:rsidRPr="00F515B4">
              <w:rPr>
                <w:rFonts w:eastAsia="Calibri"/>
                <w:i/>
                <w:sz w:val="24"/>
                <w:szCs w:val="24"/>
                <w:lang w:eastAsia="en-US"/>
              </w:rPr>
              <w:t xml:space="preserve"> субсидий на финансовое обеспечение затрат на расширение рынка сельскохозяйственной продукции, сырья и продовольствия (приложение 2), предоставления субсидии субъектам малого и среднего </w:t>
            </w:r>
            <w:r w:rsidRPr="008F7A3B">
              <w:rPr>
                <w:rFonts w:eastAsia="Calibri"/>
                <w:i/>
                <w:sz w:val="24"/>
                <w:szCs w:val="24"/>
                <w:lang w:eastAsia="en-US"/>
              </w:rPr>
              <w:t>предпринимательства района (приложение 3), предоставления</w:t>
            </w:r>
            <w:r w:rsidRPr="00F515B4">
              <w:rPr>
                <w:rFonts w:eastAsia="Calibri"/>
                <w:i/>
                <w:sz w:val="24"/>
                <w:szCs w:val="24"/>
                <w:lang w:eastAsia="en-US"/>
              </w:rPr>
              <w:t xml:space="preserve"> субсидии сельскохозяйственным товаропроизводителям района (приложение 4), расчет и предоставлени</w:t>
            </w:r>
            <w:r w:rsidR="008F7A3B">
              <w:rPr>
                <w:rFonts w:eastAsia="Calibri"/>
                <w:i/>
                <w:sz w:val="24"/>
                <w:szCs w:val="24"/>
                <w:lang w:eastAsia="en-US"/>
              </w:rPr>
              <w:t>е</w:t>
            </w:r>
            <w:r w:rsidRPr="00F515B4">
              <w:rPr>
                <w:rFonts w:eastAsia="Calibri"/>
                <w:i/>
                <w:sz w:val="24"/>
                <w:szCs w:val="24"/>
                <w:lang w:eastAsia="en-US"/>
              </w:rPr>
              <w:t xml:space="preserve"> субсидий на поддержку и развитие растениеводства, на поддержку и развитие животноводства (приложение 5), расчет и предоставлени</w:t>
            </w:r>
            <w:r w:rsidR="008F7A3B">
              <w:rPr>
                <w:rFonts w:eastAsia="Calibri"/>
                <w:i/>
                <w:sz w:val="24"/>
                <w:szCs w:val="24"/>
                <w:lang w:eastAsia="en-US"/>
              </w:rPr>
              <w:t>е</w:t>
            </w:r>
            <w:r w:rsidRPr="00F515B4">
              <w:rPr>
                <w:rFonts w:eastAsia="Calibri"/>
                <w:i/>
                <w:sz w:val="24"/>
                <w:szCs w:val="24"/>
                <w:lang w:eastAsia="en-US"/>
              </w:rPr>
              <w:t xml:space="preserve"> субсидий на развитие рыбохозяйственного комплекса (приложение 6), расчет и предоставлени</w:t>
            </w:r>
            <w:r w:rsidR="008F7A3B">
              <w:rPr>
                <w:rFonts w:eastAsia="Calibri"/>
                <w:i/>
                <w:sz w:val="24"/>
                <w:szCs w:val="24"/>
                <w:lang w:eastAsia="en-US"/>
              </w:rPr>
              <w:t>е</w:t>
            </w:r>
            <w:r w:rsidRPr="00F515B4">
              <w:rPr>
                <w:rFonts w:eastAsia="Calibri"/>
                <w:i/>
                <w:sz w:val="24"/>
                <w:szCs w:val="24"/>
                <w:lang w:eastAsia="en-US"/>
              </w:rPr>
              <w:t xml:space="preserve"> субсидий на развитие деятельности по заготовке и переработке дикоросов (приложение 7),</w:t>
            </w:r>
            <w:r w:rsidR="00594CC6">
              <w:rPr>
                <w:rFonts w:eastAsia="Calibri"/>
                <w:i/>
                <w:sz w:val="24"/>
                <w:szCs w:val="24"/>
                <w:lang w:eastAsia="en-US"/>
              </w:rPr>
              <w:t xml:space="preserve"> утверждение</w:t>
            </w:r>
            <w:r w:rsidRPr="00F515B4">
              <w:rPr>
                <w:rFonts w:eastAsia="Calibri"/>
                <w:i/>
                <w:sz w:val="24"/>
                <w:szCs w:val="24"/>
                <w:lang w:eastAsia="en-US"/>
              </w:rPr>
              <w:t xml:space="preserve"> Формы справок-расчетов на предоставление субсидий (приложение 8).</w:t>
            </w:r>
          </w:p>
        </w:tc>
        <w:tc>
          <w:tcPr>
            <w:tcW w:w="1386" w:type="pct"/>
            <w:shd w:val="clear" w:color="auto" w:fill="auto"/>
          </w:tcPr>
          <w:p w14:paraId="60760827" w14:textId="77777777" w:rsidR="008E2AF4" w:rsidRPr="009F795F" w:rsidRDefault="00D90718" w:rsidP="0029548A">
            <w:pPr>
              <w:jc w:val="both"/>
              <w:rPr>
                <w:b/>
                <w:sz w:val="24"/>
                <w:szCs w:val="24"/>
              </w:rPr>
            </w:pPr>
            <w:r>
              <w:rPr>
                <w:i/>
                <w:sz w:val="24"/>
                <w:szCs w:val="24"/>
              </w:rPr>
              <w:t xml:space="preserve">В соответствии с муниципальной программой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181" w:type="pct"/>
            <w:shd w:val="clear" w:color="auto" w:fill="auto"/>
          </w:tcPr>
          <w:p w14:paraId="2B239C2E" w14:textId="77777777" w:rsidR="008E2AF4" w:rsidRPr="00D90718" w:rsidRDefault="00D90718" w:rsidP="00845373">
            <w:pPr>
              <w:rPr>
                <w:i/>
                <w:sz w:val="24"/>
                <w:szCs w:val="24"/>
              </w:rPr>
            </w:pPr>
            <w:r w:rsidRPr="00D90718">
              <w:rPr>
                <w:i/>
                <w:sz w:val="24"/>
                <w:szCs w:val="24"/>
              </w:rPr>
              <w:t>Не требуется</w:t>
            </w:r>
          </w:p>
        </w:tc>
      </w:tr>
    </w:tbl>
    <w:p w14:paraId="6CF3F145" w14:textId="77777777" w:rsidR="008E2AF4" w:rsidRPr="009F795F" w:rsidRDefault="008E2AF4" w:rsidP="008E2AF4">
      <w:pPr>
        <w:rPr>
          <w:sz w:val="24"/>
          <w:szCs w:val="24"/>
        </w:rPr>
      </w:pPr>
    </w:p>
    <w:p w14:paraId="657BE384" w14:textId="77777777" w:rsidR="00087A5C" w:rsidRPr="009F795F" w:rsidRDefault="008E2AF4" w:rsidP="008E2AF4">
      <w:pPr>
        <w:jc w:val="center"/>
        <w:rPr>
          <w:sz w:val="24"/>
          <w:szCs w:val="24"/>
        </w:rPr>
      </w:pPr>
      <w:r w:rsidRPr="009F795F">
        <w:rPr>
          <w:sz w:val="24"/>
          <w:szCs w:val="24"/>
        </w:rPr>
        <w:t>9. Оценка соответствующих расходов бюджета муниципального образования</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595"/>
        <w:gridCol w:w="756"/>
        <w:gridCol w:w="3015"/>
        <w:gridCol w:w="2421"/>
      </w:tblGrid>
      <w:tr w:rsidR="008E2AF4" w:rsidRPr="009F795F" w14:paraId="3775548B" w14:textId="77777777" w:rsidTr="00C86186">
        <w:tc>
          <w:tcPr>
            <w:tcW w:w="1893" w:type="pct"/>
            <w:gridSpan w:val="2"/>
            <w:shd w:val="clear" w:color="auto" w:fill="auto"/>
          </w:tcPr>
          <w:p w14:paraId="5CD43E1B" w14:textId="77777777" w:rsidR="008E2AF4" w:rsidRPr="009F795F" w:rsidRDefault="008E2AF4" w:rsidP="00845373">
            <w:pPr>
              <w:jc w:val="center"/>
              <w:rPr>
                <w:sz w:val="24"/>
                <w:szCs w:val="24"/>
              </w:rPr>
            </w:pPr>
            <w:r w:rsidRPr="009F795F">
              <w:rPr>
                <w:sz w:val="24"/>
                <w:szCs w:val="24"/>
              </w:rPr>
              <w:t>9.1. Наименование новой или изменяемой функции, полномочия, обязанности или права</w:t>
            </w:r>
          </w:p>
        </w:tc>
        <w:tc>
          <w:tcPr>
            <w:tcW w:w="1892" w:type="pct"/>
            <w:gridSpan w:val="2"/>
            <w:shd w:val="clear" w:color="auto" w:fill="auto"/>
          </w:tcPr>
          <w:p w14:paraId="555F7503" w14:textId="77777777" w:rsidR="008E2AF4" w:rsidRPr="009F795F" w:rsidRDefault="008E2AF4" w:rsidP="00845373">
            <w:pPr>
              <w:jc w:val="center"/>
              <w:rPr>
                <w:sz w:val="24"/>
                <w:szCs w:val="24"/>
              </w:rPr>
            </w:pPr>
            <w:r w:rsidRPr="009F795F">
              <w:rPr>
                <w:sz w:val="24"/>
                <w:szCs w:val="24"/>
              </w:rPr>
              <w:t>9.2. Описание видов расходов бюджета муниципального образования</w:t>
            </w:r>
          </w:p>
        </w:tc>
        <w:tc>
          <w:tcPr>
            <w:tcW w:w="1216" w:type="pct"/>
            <w:shd w:val="clear" w:color="auto" w:fill="auto"/>
          </w:tcPr>
          <w:p w14:paraId="4A18E0CF" w14:textId="77777777" w:rsidR="008E2AF4" w:rsidRPr="009F795F" w:rsidRDefault="008E2AF4" w:rsidP="00845373">
            <w:pPr>
              <w:jc w:val="center"/>
              <w:rPr>
                <w:sz w:val="24"/>
                <w:szCs w:val="24"/>
              </w:rPr>
            </w:pPr>
            <w:r w:rsidRPr="009F795F">
              <w:rPr>
                <w:sz w:val="24"/>
                <w:szCs w:val="24"/>
              </w:rPr>
              <w:t xml:space="preserve">9.3. Количественная оценка расходов </w:t>
            </w:r>
          </w:p>
        </w:tc>
      </w:tr>
      <w:tr w:rsidR="008E2AF4" w:rsidRPr="009F795F" w14:paraId="248330FE" w14:textId="77777777" w:rsidTr="00C86186">
        <w:tc>
          <w:tcPr>
            <w:tcW w:w="591" w:type="pct"/>
            <w:shd w:val="clear" w:color="auto" w:fill="auto"/>
          </w:tcPr>
          <w:p w14:paraId="2B392F31" w14:textId="77777777" w:rsidR="008E2AF4" w:rsidRPr="009F795F" w:rsidRDefault="008E2AF4" w:rsidP="00845373">
            <w:pPr>
              <w:rPr>
                <w:sz w:val="24"/>
                <w:szCs w:val="24"/>
              </w:rPr>
            </w:pPr>
            <w:r w:rsidRPr="009F795F">
              <w:rPr>
                <w:sz w:val="24"/>
                <w:szCs w:val="24"/>
                <w:lang w:val="en-US"/>
              </w:rPr>
              <w:t>9.4.</w:t>
            </w:r>
          </w:p>
        </w:tc>
        <w:tc>
          <w:tcPr>
            <w:tcW w:w="4409" w:type="pct"/>
            <w:gridSpan w:val="4"/>
            <w:shd w:val="clear" w:color="auto" w:fill="auto"/>
          </w:tcPr>
          <w:p w14:paraId="4BD42458" w14:textId="77777777" w:rsidR="00087A5C" w:rsidRPr="006F23C0" w:rsidRDefault="008E2AF4" w:rsidP="0094541D">
            <w:pPr>
              <w:rPr>
                <w:sz w:val="24"/>
                <w:szCs w:val="24"/>
              </w:rPr>
            </w:pPr>
            <w:r w:rsidRPr="009F795F">
              <w:rPr>
                <w:sz w:val="24"/>
                <w:szCs w:val="24"/>
              </w:rPr>
              <w:t>Наименование органа</w:t>
            </w:r>
            <w:r w:rsidRPr="006F23C0">
              <w:rPr>
                <w:sz w:val="24"/>
                <w:szCs w:val="24"/>
              </w:rPr>
              <w:t>:</w:t>
            </w:r>
            <w:r w:rsidR="006F23C0" w:rsidRPr="00D7381B">
              <w:rPr>
                <w:i/>
                <w:iCs/>
                <w:sz w:val="24"/>
                <w:szCs w:val="24"/>
              </w:rPr>
              <w:t xml:space="preserve"> </w:t>
            </w:r>
            <w:r w:rsidR="0094541D"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B03DFD" w:rsidRPr="009F795F" w14:paraId="4A244900" w14:textId="77777777" w:rsidTr="00C86186">
        <w:trPr>
          <w:cantSplit/>
        </w:trPr>
        <w:tc>
          <w:tcPr>
            <w:tcW w:w="591" w:type="pct"/>
            <w:vMerge w:val="restart"/>
            <w:shd w:val="clear" w:color="auto" w:fill="auto"/>
          </w:tcPr>
          <w:p w14:paraId="57FB3EC3" w14:textId="77777777" w:rsidR="00B03DFD" w:rsidRPr="009F795F" w:rsidRDefault="00B03DFD" w:rsidP="00845373">
            <w:pPr>
              <w:rPr>
                <w:sz w:val="24"/>
                <w:szCs w:val="24"/>
                <w:lang w:val="en-US"/>
              </w:rPr>
            </w:pPr>
            <w:r w:rsidRPr="009F795F">
              <w:rPr>
                <w:sz w:val="24"/>
                <w:szCs w:val="24"/>
                <w:lang w:val="en-US"/>
              </w:rPr>
              <w:t>9.4.1.</w:t>
            </w:r>
          </w:p>
        </w:tc>
        <w:tc>
          <w:tcPr>
            <w:tcW w:w="1302" w:type="pct"/>
            <w:vMerge w:val="restart"/>
            <w:shd w:val="clear" w:color="auto" w:fill="auto"/>
          </w:tcPr>
          <w:p w14:paraId="5CA3AB69" w14:textId="77777777" w:rsidR="00B03DFD" w:rsidRPr="009F795F" w:rsidRDefault="0094541D" w:rsidP="0094541D">
            <w:pPr>
              <w:rPr>
                <w:sz w:val="24"/>
                <w:szCs w:val="24"/>
              </w:rPr>
            </w:pPr>
            <w:r w:rsidRPr="0073352E">
              <w:rPr>
                <w:i/>
                <w:sz w:val="24"/>
                <w:szCs w:val="24"/>
              </w:rPr>
              <w:t>Субъекты малого и среднего предпринимательства</w:t>
            </w:r>
            <w:r>
              <w:rPr>
                <w:i/>
                <w:sz w:val="24"/>
                <w:szCs w:val="24"/>
              </w:rPr>
              <w:t>, сельхозтоваропроизводители</w:t>
            </w:r>
          </w:p>
        </w:tc>
        <w:tc>
          <w:tcPr>
            <w:tcW w:w="379" w:type="pct"/>
            <w:shd w:val="clear" w:color="auto" w:fill="auto"/>
          </w:tcPr>
          <w:p w14:paraId="0DF3BC8E" w14:textId="77777777" w:rsidR="00B03DFD" w:rsidRPr="009F795F" w:rsidRDefault="00B03DFD" w:rsidP="00845373">
            <w:pPr>
              <w:rPr>
                <w:sz w:val="24"/>
                <w:szCs w:val="24"/>
                <w:lang w:val="en-US"/>
              </w:rPr>
            </w:pPr>
            <w:r w:rsidRPr="009F795F">
              <w:rPr>
                <w:sz w:val="24"/>
                <w:szCs w:val="24"/>
                <w:lang w:val="en-US"/>
              </w:rPr>
              <w:t>9.4.2.</w:t>
            </w:r>
          </w:p>
        </w:tc>
        <w:tc>
          <w:tcPr>
            <w:tcW w:w="1512" w:type="pct"/>
            <w:shd w:val="clear" w:color="auto" w:fill="auto"/>
          </w:tcPr>
          <w:p w14:paraId="5A954C28" w14:textId="77777777" w:rsidR="00B03DFD" w:rsidRPr="009F795F" w:rsidRDefault="00B03DFD" w:rsidP="0094541D">
            <w:pPr>
              <w:jc w:val="both"/>
              <w:rPr>
                <w:sz w:val="24"/>
                <w:szCs w:val="24"/>
              </w:rPr>
            </w:pPr>
            <w:r w:rsidRPr="009F795F">
              <w:rPr>
                <w:sz w:val="24"/>
                <w:szCs w:val="24"/>
              </w:rPr>
              <w:t>Всего единовременные расходы за период</w:t>
            </w:r>
            <w:r>
              <w:rPr>
                <w:sz w:val="24"/>
                <w:szCs w:val="24"/>
              </w:rPr>
              <w:t xml:space="preserve"> 202</w:t>
            </w:r>
            <w:r w:rsidR="0094541D">
              <w:rPr>
                <w:sz w:val="24"/>
                <w:szCs w:val="24"/>
              </w:rPr>
              <w:t>4</w:t>
            </w:r>
            <w:r>
              <w:rPr>
                <w:sz w:val="24"/>
                <w:szCs w:val="24"/>
              </w:rPr>
              <w:t>-2030 годы</w:t>
            </w:r>
            <w:r w:rsidRPr="009F795F">
              <w:rPr>
                <w:sz w:val="24"/>
                <w:szCs w:val="24"/>
              </w:rPr>
              <w:t>:</w:t>
            </w:r>
          </w:p>
        </w:tc>
        <w:tc>
          <w:tcPr>
            <w:tcW w:w="1216" w:type="pct"/>
            <w:shd w:val="clear" w:color="auto" w:fill="auto"/>
          </w:tcPr>
          <w:p w14:paraId="2C9779B1" w14:textId="77777777" w:rsidR="00B03DFD" w:rsidRPr="009F795F" w:rsidRDefault="0094541D" w:rsidP="00845373">
            <w:pPr>
              <w:rPr>
                <w:sz w:val="24"/>
                <w:szCs w:val="24"/>
              </w:rPr>
            </w:pPr>
            <w:r w:rsidRPr="006F23C0">
              <w:rPr>
                <w:i/>
                <w:sz w:val="24"/>
                <w:szCs w:val="24"/>
              </w:rPr>
              <w:t>отсутствуют</w:t>
            </w:r>
          </w:p>
        </w:tc>
      </w:tr>
      <w:tr w:rsidR="00B03DFD" w:rsidRPr="009F795F" w14:paraId="7A710FAE" w14:textId="77777777" w:rsidTr="00C86186">
        <w:tc>
          <w:tcPr>
            <w:tcW w:w="591" w:type="pct"/>
            <w:vMerge/>
            <w:shd w:val="clear" w:color="auto" w:fill="auto"/>
          </w:tcPr>
          <w:p w14:paraId="6D116CB3" w14:textId="77777777" w:rsidR="00B03DFD" w:rsidRPr="009F795F" w:rsidRDefault="00B03DFD" w:rsidP="00845373">
            <w:pPr>
              <w:rPr>
                <w:sz w:val="24"/>
                <w:szCs w:val="24"/>
              </w:rPr>
            </w:pPr>
          </w:p>
        </w:tc>
        <w:tc>
          <w:tcPr>
            <w:tcW w:w="1302" w:type="pct"/>
            <w:vMerge/>
            <w:shd w:val="clear" w:color="auto" w:fill="auto"/>
          </w:tcPr>
          <w:p w14:paraId="5083F7DA" w14:textId="77777777" w:rsidR="00B03DFD" w:rsidRPr="009F795F" w:rsidRDefault="00B03DFD" w:rsidP="00845373">
            <w:pPr>
              <w:rPr>
                <w:sz w:val="24"/>
                <w:szCs w:val="24"/>
              </w:rPr>
            </w:pPr>
          </w:p>
        </w:tc>
        <w:tc>
          <w:tcPr>
            <w:tcW w:w="379" w:type="pct"/>
            <w:shd w:val="clear" w:color="auto" w:fill="auto"/>
          </w:tcPr>
          <w:p w14:paraId="71C84487" w14:textId="77777777" w:rsidR="00B03DFD" w:rsidRPr="009F795F" w:rsidRDefault="00B03DFD" w:rsidP="00845373">
            <w:pPr>
              <w:rPr>
                <w:sz w:val="24"/>
                <w:szCs w:val="24"/>
                <w:lang w:val="en-US"/>
              </w:rPr>
            </w:pPr>
            <w:r w:rsidRPr="009F795F">
              <w:rPr>
                <w:sz w:val="24"/>
                <w:szCs w:val="24"/>
                <w:lang w:val="en-US"/>
              </w:rPr>
              <w:t>9.4.3.</w:t>
            </w:r>
          </w:p>
        </w:tc>
        <w:tc>
          <w:tcPr>
            <w:tcW w:w="1512" w:type="pct"/>
            <w:shd w:val="clear" w:color="auto" w:fill="auto"/>
          </w:tcPr>
          <w:p w14:paraId="2AF9E32F" w14:textId="77777777" w:rsidR="00B03DFD" w:rsidRPr="009F795F" w:rsidRDefault="00B03DFD" w:rsidP="0094541D">
            <w:pPr>
              <w:rPr>
                <w:sz w:val="24"/>
                <w:szCs w:val="24"/>
              </w:rPr>
            </w:pPr>
            <w:r w:rsidRPr="009F795F">
              <w:rPr>
                <w:sz w:val="24"/>
                <w:szCs w:val="24"/>
              </w:rPr>
              <w:t>Всего периодические расходы за период</w:t>
            </w:r>
            <w:r>
              <w:rPr>
                <w:sz w:val="24"/>
                <w:szCs w:val="24"/>
              </w:rPr>
              <w:t xml:space="preserve"> 202</w:t>
            </w:r>
            <w:r w:rsidR="0094541D">
              <w:rPr>
                <w:sz w:val="24"/>
                <w:szCs w:val="24"/>
              </w:rPr>
              <w:t>4</w:t>
            </w:r>
            <w:r>
              <w:rPr>
                <w:sz w:val="24"/>
                <w:szCs w:val="24"/>
              </w:rPr>
              <w:t>-2030 годы</w:t>
            </w:r>
            <w:r w:rsidRPr="009F795F">
              <w:rPr>
                <w:sz w:val="24"/>
                <w:szCs w:val="24"/>
              </w:rPr>
              <w:t>:</w:t>
            </w:r>
          </w:p>
        </w:tc>
        <w:tc>
          <w:tcPr>
            <w:tcW w:w="1216" w:type="pct"/>
            <w:shd w:val="clear" w:color="auto" w:fill="auto"/>
          </w:tcPr>
          <w:p w14:paraId="4F8D4A87" w14:textId="77777777" w:rsidR="00B03DFD" w:rsidRPr="0094541D" w:rsidRDefault="0094541D" w:rsidP="00B025AA">
            <w:pPr>
              <w:rPr>
                <w:i/>
                <w:sz w:val="24"/>
                <w:szCs w:val="24"/>
              </w:rPr>
            </w:pPr>
            <w:r w:rsidRPr="0094541D">
              <w:rPr>
                <w:i/>
                <w:sz w:val="22"/>
                <w:szCs w:val="22"/>
              </w:rPr>
              <w:t>286 489,2 тыс. руб.</w:t>
            </w:r>
          </w:p>
        </w:tc>
      </w:tr>
      <w:tr w:rsidR="008E2AF4" w:rsidRPr="009F795F" w14:paraId="53373100" w14:textId="77777777" w:rsidTr="00C86186">
        <w:tc>
          <w:tcPr>
            <w:tcW w:w="591" w:type="pct"/>
            <w:shd w:val="clear" w:color="auto" w:fill="auto"/>
          </w:tcPr>
          <w:p w14:paraId="5E7382F7"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w:t>
            </w:r>
          </w:p>
        </w:tc>
        <w:tc>
          <w:tcPr>
            <w:tcW w:w="4409" w:type="pct"/>
            <w:gridSpan w:val="4"/>
            <w:shd w:val="clear" w:color="auto" w:fill="auto"/>
          </w:tcPr>
          <w:p w14:paraId="10742835" w14:textId="77777777" w:rsidR="008E2AF4" w:rsidRPr="006F23C0" w:rsidRDefault="008E2AF4" w:rsidP="00B33B07">
            <w:pPr>
              <w:rPr>
                <w:sz w:val="24"/>
                <w:szCs w:val="24"/>
              </w:rPr>
            </w:pPr>
            <w:r w:rsidRPr="009F795F">
              <w:rPr>
                <w:sz w:val="24"/>
                <w:szCs w:val="24"/>
              </w:rPr>
              <w:t xml:space="preserve">Наименование </w:t>
            </w:r>
            <w:r w:rsidR="00703F36" w:rsidRPr="009F795F">
              <w:rPr>
                <w:sz w:val="24"/>
                <w:szCs w:val="24"/>
              </w:rPr>
              <w:t>органа</w:t>
            </w:r>
            <w:r w:rsidR="00703F36" w:rsidRPr="009F795F">
              <w:rPr>
                <w:sz w:val="24"/>
                <w:szCs w:val="24"/>
                <w:lang w:val="en-US"/>
              </w:rPr>
              <w:t>:</w:t>
            </w:r>
            <w:r w:rsidR="00703F36">
              <w:rPr>
                <w:sz w:val="24"/>
                <w:szCs w:val="24"/>
              </w:rPr>
              <w:t xml:space="preserve"> </w:t>
            </w:r>
            <w:r w:rsidR="0094541D">
              <w:rPr>
                <w:sz w:val="24"/>
                <w:szCs w:val="24"/>
              </w:rPr>
              <w:t>-</w:t>
            </w:r>
          </w:p>
        </w:tc>
      </w:tr>
      <w:tr w:rsidR="008E2AF4" w:rsidRPr="009F795F" w14:paraId="379D6913" w14:textId="77777777" w:rsidTr="00C86186">
        <w:tc>
          <w:tcPr>
            <w:tcW w:w="591" w:type="pct"/>
            <w:vMerge w:val="restart"/>
            <w:shd w:val="clear" w:color="auto" w:fill="auto"/>
          </w:tcPr>
          <w:p w14:paraId="075FAC3D"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302" w:type="pct"/>
            <w:vMerge w:val="restart"/>
            <w:shd w:val="clear" w:color="auto" w:fill="auto"/>
          </w:tcPr>
          <w:p w14:paraId="7C5F4E76" w14:textId="77777777" w:rsidR="008E2AF4" w:rsidRPr="009F795F" w:rsidRDefault="008E2AF4" w:rsidP="00845373">
            <w:pPr>
              <w:rPr>
                <w:sz w:val="24"/>
                <w:szCs w:val="24"/>
              </w:rPr>
            </w:pPr>
            <w:r w:rsidRPr="009F795F">
              <w:rPr>
                <w:sz w:val="24"/>
                <w:szCs w:val="24"/>
              </w:rPr>
              <w:t>Наименование новой или изменяемой функции, полномочия, обязанности или права</w:t>
            </w:r>
          </w:p>
        </w:tc>
        <w:tc>
          <w:tcPr>
            <w:tcW w:w="379" w:type="pct"/>
            <w:shd w:val="clear" w:color="auto" w:fill="auto"/>
          </w:tcPr>
          <w:p w14:paraId="6F520ECF"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512" w:type="pct"/>
            <w:shd w:val="clear" w:color="auto" w:fill="auto"/>
          </w:tcPr>
          <w:p w14:paraId="3A0F0479" w14:textId="77777777" w:rsidR="008E2AF4" w:rsidRPr="009F795F" w:rsidRDefault="008E2AF4" w:rsidP="006F23C0">
            <w:pPr>
              <w:rPr>
                <w:sz w:val="24"/>
                <w:szCs w:val="24"/>
              </w:rPr>
            </w:pPr>
            <w:r w:rsidRPr="009F795F">
              <w:rPr>
                <w:sz w:val="24"/>
                <w:szCs w:val="24"/>
              </w:rPr>
              <w:t>Всего единовременные расходы за период</w:t>
            </w:r>
            <w:r w:rsidR="006F23C0" w:rsidRPr="009F795F">
              <w:rPr>
                <w:sz w:val="24"/>
                <w:szCs w:val="24"/>
              </w:rPr>
              <w:t>:</w:t>
            </w:r>
          </w:p>
        </w:tc>
        <w:tc>
          <w:tcPr>
            <w:tcW w:w="1216" w:type="pct"/>
            <w:shd w:val="clear" w:color="auto" w:fill="auto"/>
          </w:tcPr>
          <w:p w14:paraId="6D2B77BC" w14:textId="77777777" w:rsidR="008E2AF4" w:rsidRPr="009F795F" w:rsidRDefault="0094541D" w:rsidP="00845373">
            <w:pPr>
              <w:rPr>
                <w:sz w:val="24"/>
                <w:szCs w:val="24"/>
              </w:rPr>
            </w:pPr>
            <w:r>
              <w:rPr>
                <w:sz w:val="24"/>
                <w:szCs w:val="24"/>
              </w:rPr>
              <w:t>-</w:t>
            </w:r>
          </w:p>
        </w:tc>
      </w:tr>
      <w:tr w:rsidR="008E2AF4" w:rsidRPr="009F795F" w14:paraId="4AC730C0" w14:textId="77777777" w:rsidTr="00C86186">
        <w:tc>
          <w:tcPr>
            <w:tcW w:w="591" w:type="pct"/>
            <w:vMerge/>
            <w:shd w:val="clear" w:color="auto" w:fill="auto"/>
          </w:tcPr>
          <w:p w14:paraId="2CD4C875" w14:textId="77777777" w:rsidR="008E2AF4" w:rsidRPr="009F795F" w:rsidRDefault="008E2AF4" w:rsidP="00845373">
            <w:pPr>
              <w:rPr>
                <w:sz w:val="24"/>
                <w:szCs w:val="24"/>
              </w:rPr>
            </w:pPr>
          </w:p>
        </w:tc>
        <w:tc>
          <w:tcPr>
            <w:tcW w:w="1302" w:type="pct"/>
            <w:vMerge/>
            <w:shd w:val="clear" w:color="auto" w:fill="auto"/>
          </w:tcPr>
          <w:p w14:paraId="7A1B0013" w14:textId="77777777" w:rsidR="008E2AF4" w:rsidRPr="009F795F" w:rsidRDefault="008E2AF4" w:rsidP="00845373">
            <w:pPr>
              <w:rPr>
                <w:sz w:val="24"/>
                <w:szCs w:val="24"/>
              </w:rPr>
            </w:pPr>
          </w:p>
        </w:tc>
        <w:tc>
          <w:tcPr>
            <w:tcW w:w="379" w:type="pct"/>
            <w:shd w:val="clear" w:color="auto" w:fill="auto"/>
          </w:tcPr>
          <w:p w14:paraId="78DED55B"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512" w:type="pct"/>
            <w:shd w:val="clear" w:color="auto" w:fill="auto"/>
          </w:tcPr>
          <w:p w14:paraId="17ABF906" w14:textId="77777777" w:rsidR="008E2AF4" w:rsidRPr="009F795F" w:rsidRDefault="008E2AF4" w:rsidP="00845373">
            <w:pPr>
              <w:rPr>
                <w:sz w:val="24"/>
                <w:szCs w:val="24"/>
              </w:rPr>
            </w:pPr>
            <w:r w:rsidRPr="009F795F">
              <w:rPr>
                <w:sz w:val="24"/>
                <w:szCs w:val="24"/>
              </w:rPr>
              <w:t>Всего периодические расходы за период___________:</w:t>
            </w:r>
          </w:p>
        </w:tc>
        <w:tc>
          <w:tcPr>
            <w:tcW w:w="1216" w:type="pct"/>
            <w:shd w:val="clear" w:color="auto" w:fill="auto"/>
          </w:tcPr>
          <w:p w14:paraId="3B7D237C" w14:textId="77777777" w:rsidR="008E2AF4" w:rsidRPr="009F795F" w:rsidRDefault="0094541D" w:rsidP="00945DD1">
            <w:pPr>
              <w:rPr>
                <w:sz w:val="24"/>
                <w:szCs w:val="24"/>
              </w:rPr>
            </w:pPr>
            <w:r>
              <w:rPr>
                <w:sz w:val="24"/>
                <w:szCs w:val="24"/>
              </w:rPr>
              <w:t>-</w:t>
            </w:r>
          </w:p>
        </w:tc>
      </w:tr>
      <w:tr w:rsidR="008E2AF4" w:rsidRPr="009F795F" w14:paraId="04228E88" w14:textId="77777777" w:rsidTr="00C86186">
        <w:tc>
          <w:tcPr>
            <w:tcW w:w="591" w:type="pct"/>
            <w:shd w:val="clear" w:color="auto" w:fill="auto"/>
          </w:tcPr>
          <w:p w14:paraId="56A61462"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3194" w:type="pct"/>
            <w:gridSpan w:val="3"/>
            <w:shd w:val="clear" w:color="auto" w:fill="auto"/>
          </w:tcPr>
          <w:p w14:paraId="3C68DD40" w14:textId="77777777" w:rsidR="008E2AF4" w:rsidRPr="009F795F" w:rsidRDefault="008E2AF4" w:rsidP="00B025AA">
            <w:pPr>
              <w:rPr>
                <w:sz w:val="24"/>
                <w:szCs w:val="24"/>
              </w:rPr>
            </w:pPr>
            <w:r w:rsidRPr="009F795F">
              <w:rPr>
                <w:sz w:val="24"/>
                <w:szCs w:val="24"/>
              </w:rPr>
              <w:t xml:space="preserve">Итого единовременные расходы за период </w:t>
            </w:r>
            <w:r w:rsidR="00703F36">
              <w:rPr>
                <w:sz w:val="24"/>
                <w:szCs w:val="24"/>
              </w:rPr>
              <w:t>годы</w:t>
            </w:r>
            <w:r w:rsidR="00703F36" w:rsidRPr="009F795F">
              <w:rPr>
                <w:sz w:val="24"/>
                <w:szCs w:val="24"/>
              </w:rPr>
              <w:t>:</w:t>
            </w:r>
          </w:p>
        </w:tc>
        <w:tc>
          <w:tcPr>
            <w:tcW w:w="1216" w:type="pct"/>
            <w:shd w:val="clear" w:color="auto" w:fill="auto"/>
          </w:tcPr>
          <w:p w14:paraId="1DFCBE70" w14:textId="77777777" w:rsidR="008E2AF4" w:rsidRPr="009F795F" w:rsidRDefault="0094541D" w:rsidP="00845373">
            <w:pPr>
              <w:rPr>
                <w:sz w:val="24"/>
                <w:szCs w:val="24"/>
              </w:rPr>
            </w:pPr>
            <w:r w:rsidRPr="006F23C0">
              <w:rPr>
                <w:i/>
                <w:sz w:val="24"/>
                <w:szCs w:val="24"/>
              </w:rPr>
              <w:t>отсутствуют</w:t>
            </w:r>
          </w:p>
        </w:tc>
      </w:tr>
      <w:tr w:rsidR="008E2AF4" w:rsidRPr="009F795F" w14:paraId="72CA48DE" w14:textId="77777777" w:rsidTr="00C86186">
        <w:tc>
          <w:tcPr>
            <w:tcW w:w="591" w:type="pct"/>
            <w:shd w:val="clear" w:color="auto" w:fill="auto"/>
          </w:tcPr>
          <w:p w14:paraId="3CC2A197"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3194" w:type="pct"/>
            <w:gridSpan w:val="3"/>
            <w:shd w:val="clear" w:color="auto" w:fill="auto"/>
          </w:tcPr>
          <w:p w14:paraId="11BE01D0" w14:textId="77777777" w:rsidR="008E2AF4" w:rsidRPr="009F795F" w:rsidRDefault="008E2AF4" w:rsidP="00B025AA">
            <w:pPr>
              <w:rPr>
                <w:sz w:val="24"/>
                <w:szCs w:val="24"/>
              </w:rPr>
            </w:pPr>
            <w:r w:rsidRPr="009F795F">
              <w:rPr>
                <w:sz w:val="24"/>
                <w:szCs w:val="24"/>
              </w:rPr>
              <w:t>Итого периодические расходы за период</w:t>
            </w:r>
            <w:r w:rsidR="006F23C0">
              <w:rPr>
                <w:sz w:val="24"/>
                <w:szCs w:val="24"/>
              </w:rPr>
              <w:t xml:space="preserve"> годы</w:t>
            </w:r>
            <w:r w:rsidRPr="009F795F">
              <w:rPr>
                <w:sz w:val="24"/>
                <w:szCs w:val="24"/>
              </w:rPr>
              <w:t>:</w:t>
            </w:r>
          </w:p>
        </w:tc>
        <w:tc>
          <w:tcPr>
            <w:tcW w:w="1216" w:type="pct"/>
            <w:shd w:val="clear" w:color="auto" w:fill="auto"/>
          </w:tcPr>
          <w:p w14:paraId="415847E1" w14:textId="77777777" w:rsidR="008E2AF4" w:rsidRPr="0094541D" w:rsidRDefault="0094541D" w:rsidP="00845373">
            <w:pPr>
              <w:rPr>
                <w:i/>
                <w:sz w:val="24"/>
                <w:szCs w:val="24"/>
              </w:rPr>
            </w:pPr>
            <w:r w:rsidRPr="0094541D">
              <w:rPr>
                <w:i/>
                <w:sz w:val="22"/>
                <w:szCs w:val="22"/>
              </w:rPr>
              <w:t>286 489,2 тыс. руб.</w:t>
            </w:r>
          </w:p>
        </w:tc>
      </w:tr>
      <w:tr w:rsidR="008E2AF4" w:rsidRPr="009F795F" w14:paraId="1E529760" w14:textId="77777777" w:rsidTr="00C86186">
        <w:tc>
          <w:tcPr>
            <w:tcW w:w="591" w:type="pct"/>
            <w:shd w:val="clear" w:color="auto" w:fill="auto"/>
          </w:tcPr>
          <w:p w14:paraId="555A6D73"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409" w:type="pct"/>
            <w:gridSpan w:val="4"/>
            <w:shd w:val="clear" w:color="auto" w:fill="auto"/>
          </w:tcPr>
          <w:p w14:paraId="0925B7E9" w14:textId="77777777" w:rsidR="008E2AF4" w:rsidRDefault="008E2AF4" w:rsidP="00532B31">
            <w:pPr>
              <w:pBdr>
                <w:bottom w:val="single" w:sz="4" w:space="1" w:color="auto"/>
              </w:pBdr>
              <w:jc w:val="both"/>
              <w:rPr>
                <w:i/>
                <w:sz w:val="24"/>
                <w:szCs w:val="24"/>
              </w:rPr>
            </w:pPr>
            <w:r w:rsidRPr="009F795F">
              <w:rPr>
                <w:sz w:val="24"/>
                <w:szCs w:val="24"/>
              </w:rPr>
              <w:t>Иные сведения о расходах бюджета муниципального образования</w:t>
            </w:r>
            <w:r w:rsidR="00945DD1">
              <w:rPr>
                <w:sz w:val="24"/>
                <w:szCs w:val="24"/>
              </w:rPr>
              <w:t>:</w:t>
            </w:r>
            <w:r w:rsidR="00945DD1" w:rsidRPr="006F23C0">
              <w:rPr>
                <w:i/>
                <w:sz w:val="24"/>
                <w:szCs w:val="24"/>
              </w:rPr>
              <w:t xml:space="preserve"> </w:t>
            </w:r>
          </w:p>
          <w:p w14:paraId="070D250A" w14:textId="77777777" w:rsidR="0094541D" w:rsidRPr="006F23C0" w:rsidRDefault="0094541D" w:rsidP="00532B31">
            <w:pPr>
              <w:pBdr>
                <w:bottom w:val="single" w:sz="4" w:space="1" w:color="auto"/>
              </w:pBdr>
              <w:jc w:val="both"/>
              <w:rPr>
                <w:i/>
                <w:sz w:val="20"/>
                <w:szCs w:val="20"/>
              </w:rPr>
            </w:pPr>
            <w:r w:rsidRPr="006F23C0">
              <w:rPr>
                <w:i/>
                <w:sz w:val="24"/>
                <w:szCs w:val="24"/>
              </w:rPr>
              <w:t>отсутствуют</w:t>
            </w:r>
          </w:p>
        </w:tc>
      </w:tr>
      <w:tr w:rsidR="008E2AF4" w:rsidRPr="009F795F" w14:paraId="6C8488D3" w14:textId="77777777" w:rsidTr="00C86186">
        <w:tc>
          <w:tcPr>
            <w:tcW w:w="591" w:type="pct"/>
            <w:shd w:val="clear" w:color="auto" w:fill="auto"/>
          </w:tcPr>
          <w:p w14:paraId="6185EDD4" w14:textId="77777777" w:rsidR="008E2AF4" w:rsidRPr="009F795F" w:rsidRDefault="008E2AF4" w:rsidP="00845373">
            <w:pPr>
              <w:rPr>
                <w:sz w:val="24"/>
                <w:szCs w:val="24"/>
                <w:lang w:val="en-US"/>
              </w:rPr>
            </w:pPr>
            <w:r w:rsidRPr="009F795F">
              <w:rPr>
                <w:sz w:val="24"/>
                <w:szCs w:val="24"/>
                <w:lang w:val="en-US"/>
              </w:rPr>
              <w:t>9.</w:t>
            </w:r>
            <w:r w:rsidRPr="009F795F">
              <w:rPr>
                <w:sz w:val="24"/>
                <w:szCs w:val="24"/>
              </w:rPr>
              <w:t>9</w:t>
            </w:r>
            <w:r w:rsidRPr="009F795F">
              <w:rPr>
                <w:sz w:val="24"/>
                <w:szCs w:val="24"/>
                <w:lang w:val="en-US"/>
              </w:rPr>
              <w:t>.</w:t>
            </w:r>
          </w:p>
        </w:tc>
        <w:tc>
          <w:tcPr>
            <w:tcW w:w="4409" w:type="pct"/>
            <w:gridSpan w:val="4"/>
            <w:shd w:val="clear" w:color="auto" w:fill="auto"/>
          </w:tcPr>
          <w:p w14:paraId="6A01C171" w14:textId="77777777" w:rsidR="00087A5C" w:rsidRDefault="008E2AF4" w:rsidP="000F77B2">
            <w:pPr>
              <w:pBdr>
                <w:bottom w:val="single" w:sz="4" w:space="1" w:color="auto"/>
              </w:pBdr>
              <w:rPr>
                <w:i/>
                <w:sz w:val="24"/>
                <w:szCs w:val="24"/>
              </w:rPr>
            </w:pPr>
            <w:r w:rsidRPr="009F795F">
              <w:rPr>
                <w:sz w:val="24"/>
                <w:szCs w:val="24"/>
              </w:rPr>
              <w:t>Источники данных:</w:t>
            </w:r>
            <w:r w:rsidR="006F23C0" w:rsidRPr="00A712E2">
              <w:rPr>
                <w:i/>
                <w:sz w:val="24"/>
                <w:szCs w:val="24"/>
              </w:rPr>
              <w:t xml:space="preserve"> </w:t>
            </w:r>
          </w:p>
          <w:p w14:paraId="60670DAD" w14:textId="351BA76D" w:rsidR="0094541D" w:rsidRPr="009F795F" w:rsidRDefault="00594CC6" w:rsidP="0094541D">
            <w:pPr>
              <w:pBdr>
                <w:bottom w:val="single" w:sz="4" w:space="1" w:color="auto"/>
              </w:pBdr>
              <w:rPr>
                <w:sz w:val="20"/>
                <w:szCs w:val="20"/>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bl>
    <w:p w14:paraId="338204D5" w14:textId="77777777" w:rsidR="00087A5C" w:rsidRPr="009F795F" w:rsidRDefault="008E2AF4" w:rsidP="008E2AF4">
      <w:pPr>
        <w:spacing w:before="240"/>
        <w:jc w:val="center"/>
        <w:rPr>
          <w:sz w:val="24"/>
          <w:szCs w:val="24"/>
        </w:rPr>
      </w:pPr>
      <w:r w:rsidRPr="00151982">
        <w:rPr>
          <w:sz w:val="24"/>
          <w:szCs w:val="24"/>
        </w:rPr>
        <w:t>10. Новые преимущества, а также обязанности или ограничения для субъектов предпринимательской</w:t>
      </w:r>
      <w:r>
        <w:rPr>
          <w:sz w:val="24"/>
          <w:szCs w:val="24"/>
        </w:rPr>
        <w:t>,</w:t>
      </w:r>
      <w:r w:rsidRPr="00151982">
        <w:rPr>
          <w:sz w:val="24"/>
          <w:szCs w:val="24"/>
        </w:rPr>
        <w:t xml:space="preserve"> инвестиционной </w:t>
      </w:r>
      <w:r>
        <w:rPr>
          <w:sz w:val="24"/>
          <w:szCs w:val="24"/>
        </w:rPr>
        <w:t xml:space="preserve"> и иной экономической </w:t>
      </w:r>
      <w:r w:rsidRPr="00151982">
        <w:rPr>
          <w:sz w:val="24"/>
          <w:szCs w:val="24"/>
        </w:rPr>
        <w:t>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w:t>
      </w:r>
      <w:r>
        <w:rPr>
          <w:sz w:val="24"/>
          <w:szCs w:val="24"/>
        </w:rPr>
        <w:t>,</w:t>
      </w:r>
      <w:r w:rsidRPr="00151982">
        <w:rPr>
          <w:sz w:val="24"/>
          <w:szCs w:val="24"/>
        </w:rPr>
        <w:t xml:space="preserve"> инвестиционной</w:t>
      </w:r>
      <w:r>
        <w:rPr>
          <w:sz w:val="24"/>
          <w:szCs w:val="24"/>
        </w:rPr>
        <w:t xml:space="preserve"> и </w:t>
      </w:r>
      <w:r>
        <w:rPr>
          <w:sz w:val="24"/>
          <w:szCs w:val="24"/>
        </w:rPr>
        <w:lastRenderedPageBreak/>
        <w:t>иной экономической</w:t>
      </w:r>
      <w:r w:rsidRPr="00151982">
        <w:rPr>
          <w:i/>
          <w:sz w:val="24"/>
          <w:szCs w:val="24"/>
        </w:rPr>
        <w:t xml:space="preserve"> </w:t>
      </w:r>
      <w:r w:rsidRPr="009F795F">
        <w:rPr>
          <w:sz w:val="24"/>
          <w:szCs w:val="24"/>
        </w:rPr>
        <w:t>деятельности, связанных с необходимостью соблюдения установленных</w:t>
      </w:r>
      <w:r>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40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693"/>
        <w:gridCol w:w="2128"/>
        <w:gridCol w:w="3694"/>
      </w:tblGrid>
      <w:tr w:rsidR="008E2AF4" w:rsidRPr="009F795F" w14:paraId="2AD61347" w14:textId="77777777" w:rsidTr="00594CC6">
        <w:tc>
          <w:tcPr>
            <w:tcW w:w="786" w:type="pct"/>
            <w:shd w:val="clear" w:color="auto" w:fill="auto"/>
          </w:tcPr>
          <w:p w14:paraId="1E0034BA" w14:textId="77777777" w:rsidR="008E2AF4" w:rsidRPr="009F795F" w:rsidRDefault="008E2AF4" w:rsidP="00845373">
            <w:pPr>
              <w:jc w:val="center"/>
              <w:rPr>
                <w:sz w:val="24"/>
                <w:szCs w:val="24"/>
              </w:rPr>
            </w:pPr>
            <w:r w:rsidRPr="009F795F">
              <w:rPr>
                <w:sz w:val="24"/>
                <w:szCs w:val="24"/>
              </w:rPr>
              <w:t>10.1. Группа участников отношений</w:t>
            </w:r>
          </w:p>
        </w:tc>
        <w:tc>
          <w:tcPr>
            <w:tcW w:w="1333" w:type="pct"/>
            <w:shd w:val="clear" w:color="auto" w:fill="auto"/>
          </w:tcPr>
          <w:p w14:paraId="08F372C7" w14:textId="77777777" w:rsidR="00087A5C" w:rsidRPr="009F795F" w:rsidRDefault="008E2AF4" w:rsidP="00B33B07">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53" w:type="pct"/>
            <w:shd w:val="clear" w:color="auto" w:fill="auto"/>
          </w:tcPr>
          <w:p w14:paraId="7E870066" w14:textId="77777777" w:rsidR="008E2AF4" w:rsidRPr="009F795F" w:rsidRDefault="008E2AF4" w:rsidP="00845373">
            <w:pPr>
              <w:jc w:val="center"/>
              <w:rPr>
                <w:sz w:val="24"/>
                <w:szCs w:val="24"/>
              </w:rPr>
            </w:pPr>
            <w:r w:rsidRPr="009F795F">
              <w:rPr>
                <w:sz w:val="24"/>
                <w:szCs w:val="24"/>
              </w:rPr>
              <w:t>10.3. Порядок организации исполнения обязанностей и ограничений</w:t>
            </w:r>
          </w:p>
        </w:tc>
        <w:tc>
          <w:tcPr>
            <w:tcW w:w="1829" w:type="pct"/>
          </w:tcPr>
          <w:p w14:paraId="1C274D88" w14:textId="77777777" w:rsidR="008E2AF4" w:rsidRPr="009F795F" w:rsidRDefault="008E2AF4" w:rsidP="00845373">
            <w:pPr>
              <w:jc w:val="center"/>
              <w:rPr>
                <w:sz w:val="24"/>
                <w:szCs w:val="24"/>
              </w:rPr>
            </w:pPr>
            <w:r w:rsidRPr="009F795F">
              <w:rPr>
                <w:sz w:val="24"/>
                <w:szCs w:val="24"/>
              </w:rPr>
              <w:t>10.4. Описание и оценка видов расходов (доходов)</w:t>
            </w:r>
          </w:p>
        </w:tc>
      </w:tr>
      <w:tr w:rsidR="00470815" w:rsidRPr="009F795F" w14:paraId="6ACA44E6" w14:textId="77777777" w:rsidTr="00594CC6">
        <w:trPr>
          <w:trHeight w:val="192"/>
        </w:trPr>
        <w:tc>
          <w:tcPr>
            <w:tcW w:w="786" w:type="pct"/>
            <w:shd w:val="clear" w:color="auto" w:fill="auto"/>
          </w:tcPr>
          <w:p w14:paraId="71AE5F76" w14:textId="77777777" w:rsidR="00470815" w:rsidRPr="00470815" w:rsidRDefault="0029548A" w:rsidP="0029548A">
            <w:pPr>
              <w:jc w:val="both"/>
              <w:rPr>
                <w:i/>
                <w:sz w:val="24"/>
                <w:szCs w:val="24"/>
              </w:rPr>
            </w:pPr>
            <w:r w:rsidRPr="0073352E">
              <w:rPr>
                <w:i/>
                <w:sz w:val="24"/>
                <w:szCs w:val="24"/>
              </w:rPr>
              <w:t>Субъекты малого и среднего предпринимательства</w:t>
            </w:r>
            <w:r>
              <w:rPr>
                <w:i/>
                <w:sz w:val="24"/>
                <w:szCs w:val="24"/>
              </w:rPr>
              <w:t>, сельхозтоваропроизводители</w:t>
            </w:r>
          </w:p>
        </w:tc>
        <w:tc>
          <w:tcPr>
            <w:tcW w:w="1333" w:type="pct"/>
            <w:shd w:val="clear" w:color="auto" w:fill="auto"/>
          </w:tcPr>
          <w:p w14:paraId="514AF7B0" w14:textId="77777777" w:rsidR="00594CC6" w:rsidRPr="00D7381B" w:rsidRDefault="00594CC6" w:rsidP="00594CC6">
            <w:pPr>
              <w:pStyle w:val="Default"/>
              <w:ind w:right="-81"/>
              <w:jc w:val="both"/>
              <w:rPr>
                <w:i/>
                <w:color w:val="auto"/>
              </w:rPr>
            </w:pPr>
            <w:r w:rsidRPr="00D7381B">
              <w:rPr>
                <w:i/>
                <w:color w:val="auto"/>
              </w:rPr>
              <w:t>Подготовку пакета документов</w:t>
            </w:r>
            <w:r>
              <w:rPr>
                <w:i/>
                <w:color w:val="auto"/>
              </w:rPr>
              <w:t>, предоставление отчетности</w:t>
            </w:r>
            <w:r w:rsidRPr="00D7381B">
              <w:rPr>
                <w:i/>
                <w:color w:val="auto"/>
              </w:rPr>
              <w:t xml:space="preserve"> осуществляет 1 специалист организации. </w:t>
            </w:r>
          </w:p>
          <w:p w14:paraId="49911572" w14:textId="7CF480F4" w:rsidR="00470815" w:rsidRPr="00470815" w:rsidRDefault="00470815" w:rsidP="00594CC6">
            <w:pPr>
              <w:ind w:right="-108"/>
              <w:jc w:val="both"/>
              <w:rPr>
                <w:i/>
                <w:sz w:val="24"/>
                <w:szCs w:val="24"/>
              </w:rPr>
            </w:pPr>
          </w:p>
        </w:tc>
        <w:tc>
          <w:tcPr>
            <w:tcW w:w="1053" w:type="pct"/>
            <w:shd w:val="clear" w:color="auto" w:fill="auto"/>
          </w:tcPr>
          <w:p w14:paraId="358E5EB7" w14:textId="218706F5" w:rsidR="00470815" w:rsidRPr="00594CC6" w:rsidRDefault="00594CC6" w:rsidP="00F13318">
            <w:pPr>
              <w:jc w:val="both"/>
              <w:rPr>
                <w:i/>
                <w:sz w:val="24"/>
                <w:szCs w:val="24"/>
              </w:rPr>
            </w:pPr>
            <w:r w:rsidRPr="00594CC6">
              <w:rPr>
                <w:i/>
                <w:sz w:val="24"/>
                <w:szCs w:val="24"/>
              </w:rPr>
              <w:t>В соответствии с приложения</w:t>
            </w:r>
            <w:r w:rsidR="00F13318">
              <w:rPr>
                <w:i/>
                <w:sz w:val="24"/>
                <w:szCs w:val="24"/>
              </w:rPr>
              <w:t>ми</w:t>
            </w:r>
            <w:r w:rsidRPr="00594CC6">
              <w:rPr>
                <w:i/>
                <w:sz w:val="24"/>
                <w:szCs w:val="24"/>
              </w:rPr>
              <w:t xml:space="preserve"> муниципальной програм</w:t>
            </w:r>
            <w:r w:rsidR="00F13318">
              <w:rPr>
                <w:i/>
                <w:sz w:val="24"/>
                <w:szCs w:val="24"/>
              </w:rPr>
              <w:t>мы.</w:t>
            </w:r>
          </w:p>
        </w:tc>
        <w:tc>
          <w:tcPr>
            <w:tcW w:w="1829" w:type="pct"/>
          </w:tcPr>
          <w:p w14:paraId="42347C74" w14:textId="23A8270B" w:rsidR="00594CC6" w:rsidRDefault="00594CC6" w:rsidP="00594CC6">
            <w:pPr>
              <w:pStyle w:val="Default"/>
              <w:ind w:right="-81"/>
              <w:jc w:val="both"/>
              <w:rPr>
                <w:i/>
              </w:rPr>
            </w:pPr>
            <w:r w:rsidRPr="00D7381B">
              <w:rPr>
                <w:i/>
                <w:color w:val="auto"/>
              </w:rPr>
              <w:t>Время</w:t>
            </w:r>
            <w:r>
              <w:rPr>
                <w:i/>
                <w:color w:val="auto"/>
              </w:rPr>
              <w:t xml:space="preserve">, </w:t>
            </w:r>
            <w:r w:rsidRPr="00D7381B">
              <w:rPr>
                <w:i/>
                <w:color w:val="auto"/>
              </w:rPr>
              <w:t xml:space="preserve">затраченное на подготовку документов, составляет </w:t>
            </w:r>
            <w:r>
              <w:rPr>
                <w:i/>
                <w:color w:val="auto"/>
              </w:rPr>
              <w:t>1</w:t>
            </w:r>
            <w:r w:rsidRPr="00D7381B">
              <w:rPr>
                <w:i/>
                <w:color w:val="auto"/>
              </w:rPr>
              <w:t xml:space="preserve"> час.</w:t>
            </w:r>
            <w:r>
              <w:rPr>
                <w:i/>
                <w:color w:val="auto"/>
              </w:rPr>
              <w:t xml:space="preserve"> </w:t>
            </w:r>
            <w:r w:rsidRPr="00D7381B">
              <w:rPr>
                <w:i/>
              </w:rPr>
              <w:t>Расходы на бумагу на одного субъекта, картриджа. Транспортные расходы</w:t>
            </w:r>
            <w:r>
              <w:rPr>
                <w:i/>
              </w:rPr>
              <w:t>.</w:t>
            </w:r>
          </w:p>
          <w:p w14:paraId="31D468A6" w14:textId="72975829" w:rsidR="0029548A" w:rsidRPr="0029548A" w:rsidRDefault="00594CC6" w:rsidP="00594CC6">
            <w:pPr>
              <w:pStyle w:val="Default"/>
              <w:jc w:val="both"/>
              <w:rPr>
                <w:i/>
                <w:color w:val="auto"/>
              </w:rPr>
            </w:pPr>
            <w:r w:rsidRPr="0029548A">
              <w:rPr>
                <w:i/>
                <w:color w:val="auto"/>
              </w:rPr>
              <w:t xml:space="preserve"> </w:t>
            </w:r>
            <w:r w:rsidR="0029548A" w:rsidRPr="0029548A">
              <w:rPr>
                <w:i/>
                <w:color w:val="auto"/>
              </w:rPr>
              <w:t xml:space="preserve">Средняя стоимость часа работы специалиста составляет 203,03 руб. (из расчета минимальной заработной платы, установленная с 01.01.2023 – 35 732,4 руб.). </w:t>
            </w:r>
          </w:p>
          <w:p w14:paraId="3CBF7DCC" w14:textId="77777777" w:rsidR="0029548A" w:rsidRPr="0029548A" w:rsidRDefault="0029548A" w:rsidP="007E6FDC">
            <w:pPr>
              <w:jc w:val="both"/>
              <w:rPr>
                <w:i/>
                <w:sz w:val="24"/>
                <w:szCs w:val="24"/>
              </w:rPr>
            </w:pPr>
            <w:r w:rsidRPr="0029548A">
              <w:rPr>
                <w:i/>
                <w:sz w:val="24"/>
                <w:szCs w:val="24"/>
              </w:rPr>
              <w:t xml:space="preserve">Стоимость бумаги: 850 руб. (1 пачка 500л.) - расход </w:t>
            </w:r>
            <w:r w:rsidR="001E2E47">
              <w:rPr>
                <w:i/>
                <w:sz w:val="24"/>
                <w:szCs w:val="24"/>
              </w:rPr>
              <w:t>500 л.</w:t>
            </w:r>
            <w:r w:rsidRPr="0029548A">
              <w:rPr>
                <w:i/>
                <w:sz w:val="24"/>
                <w:szCs w:val="24"/>
              </w:rPr>
              <w:t xml:space="preserve"> = </w:t>
            </w:r>
            <w:r w:rsidR="001E2E47">
              <w:rPr>
                <w:i/>
                <w:sz w:val="24"/>
                <w:szCs w:val="24"/>
              </w:rPr>
              <w:t>850</w:t>
            </w:r>
            <w:r w:rsidR="00B8110A">
              <w:rPr>
                <w:i/>
                <w:sz w:val="24"/>
                <w:szCs w:val="24"/>
              </w:rPr>
              <w:t xml:space="preserve"> </w:t>
            </w:r>
            <w:r w:rsidRPr="0029548A">
              <w:rPr>
                <w:i/>
                <w:sz w:val="24"/>
                <w:szCs w:val="24"/>
              </w:rPr>
              <w:t>руб.</w:t>
            </w:r>
          </w:p>
          <w:p w14:paraId="1949DE9E" w14:textId="77777777" w:rsidR="0029548A" w:rsidRPr="0029548A" w:rsidRDefault="0029548A" w:rsidP="007E6FDC">
            <w:pPr>
              <w:jc w:val="both"/>
              <w:rPr>
                <w:i/>
                <w:sz w:val="24"/>
                <w:szCs w:val="24"/>
              </w:rPr>
            </w:pPr>
            <w:r w:rsidRPr="0029548A">
              <w:rPr>
                <w:i/>
                <w:sz w:val="24"/>
                <w:szCs w:val="24"/>
              </w:rPr>
              <w:t>Стоимость картриджа: 13050 руб.*2,2% износа=287,1 руб.</w:t>
            </w:r>
          </w:p>
          <w:p w14:paraId="41EE0F44" w14:textId="77777777" w:rsidR="0029548A" w:rsidRPr="00B8110A" w:rsidRDefault="0029548A" w:rsidP="007E6FDC">
            <w:pPr>
              <w:jc w:val="both"/>
              <w:rPr>
                <w:i/>
                <w:sz w:val="24"/>
                <w:szCs w:val="24"/>
              </w:rPr>
            </w:pPr>
            <w:r w:rsidRPr="00B8110A">
              <w:rPr>
                <w:i/>
                <w:sz w:val="24"/>
                <w:szCs w:val="24"/>
              </w:rPr>
              <w:t>Средняя стоимость бензина АИ-92 составляет 43,47 руб./л при среднем расстоянии 22</w:t>
            </w:r>
            <w:r w:rsidR="00B8110A">
              <w:rPr>
                <w:i/>
                <w:sz w:val="24"/>
                <w:szCs w:val="24"/>
              </w:rPr>
              <w:t xml:space="preserve"> </w:t>
            </w:r>
            <w:r w:rsidRPr="00B8110A">
              <w:rPr>
                <w:i/>
                <w:sz w:val="24"/>
                <w:szCs w:val="24"/>
              </w:rPr>
              <w:t xml:space="preserve">км и среднем расходе топлива 10 л на 100 км размер расходов составляет </w:t>
            </w:r>
            <w:r w:rsidR="00B8110A" w:rsidRPr="00B8110A">
              <w:rPr>
                <w:i/>
                <w:sz w:val="24"/>
                <w:szCs w:val="24"/>
              </w:rPr>
              <w:t>109,3</w:t>
            </w:r>
            <w:r w:rsidRPr="00B8110A">
              <w:rPr>
                <w:i/>
                <w:sz w:val="24"/>
                <w:szCs w:val="24"/>
              </w:rPr>
              <w:t xml:space="preserve"> руб. </w:t>
            </w:r>
          </w:p>
          <w:p w14:paraId="64CC828F" w14:textId="77777777" w:rsidR="0029548A" w:rsidRPr="001E2E47" w:rsidRDefault="0029548A" w:rsidP="007E6FDC">
            <w:pPr>
              <w:jc w:val="both"/>
              <w:rPr>
                <w:i/>
                <w:sz w:val="24"/>
                <w:szCs w:val="24"/>
              </w:rPr>
            </w:pPr>
            <w:r w:rsidRPr="001E2E47">
              <w:rPr>
                <w:i/>
                <w:sz w:val="24"/>
                <w:szCs w:val="24"/>
              </w:rPr>
              <w:t>Итого за год затраты с учетом хранения (папка 150</w:t>
            </w:r>
            <w:r w:rsidR="001E2E47">
              <w:rPr>
                <w:i/>
                <w:sz w:val="24"/>
                <w:szCs w:val="24"/>
              </w:rPr>
              <w:t>*</w:t>
            </w:r>
            <w:r w:rsidR="00B8110A">
              <w:rPr>
                <w:i/>
                <w:sz w:val="24"/>
                <w:szCs w:val="24"/>
              </w:rPr>
              <w:t>2) = 300 руб.</w:t>
            </w:r>
          </w:p>
          <w:p w14:paraId="14B9A682" w14:textId="7CACD30E" w:rsidR="0029548A" w:rsidRPr="0029548A" w:rsidRDefault="0029548A" w:rsidP="007E6FDC">
            <w:pPr>
              <w:jc w:val="both"/>
              <w:rPr>
                <w:i/>
                <w:color w:val="FF0000"/>
                <w:sz w:val="24"/>
                <w:szCs w:val="24"/>
              </w:rPr>
            </w:pPr>
            <w:r w:rsidRPr="001E2E47">
              <w:rPr>
                <w:i/>
                <w:sz w:val="24"/>
                <w:szCs w:val="24"/>
              </w:rPr>
              <w:t>203,03+</w:t>
            </w:r>
            <w:r w:rsidR="001E2E47" w:rsidRPr="001E2E47">
              <w:rPr>
                <w:i/>
                <w:sz w:val="24"/>
                <w:szCs w:val="24"/>
              </w:rPr>
              <w:t>850</w:t>
            </w:r>
            <w:r w:rsidRPr="001E2E47">
              <w:rPr>
                <w:i/>
                <w:sz w:val="24"/>
                <w:szCs w:val="24"/>
              </w:rPr>
              <w:t>+287,1+</w:t>
            </w:r>
            <w:r w:rsidR="00B8110A" w:rsidRPr="00B8110A">
              <w:rPr>
                <w:i/>
                <w:sz w:val="24"/>
                <w:szCs w:val="24"/>
              </w:rPr>
              <w:t>109,3</w:t>
            </w:r>
            <w:r w:rsidRPr="00B8110A">
              <w:rPr>
                <w:i/>
                <w:sz w:val="24"/>
                <w:szCs w:val="24"/>
              </w:rPr>
              <w:t>+</w:t>
            </w:r>
            <w:r w:rsidR="00B8110A" w:rsidRPr="00B8110A">
              <w:rPr>
                <w:i/>
                <w:sz w:val="24"/>
                <w:szCs w:val="24"/>
              </w:rPr>
              <w:t>300</w:t>
            </w:r>
            <w:r w:rsidRPr="00B8110A">
              <w:rPr>
                <w:i/>
                <w:sz w:val="24"/>
                <w:szCs w:val="24"/>
              </w:rPr>
              <w:t>=</w:t>
            </w:r>
            <w:r w:rsidRPr="0029548A">
              <w:rPr>
                <w:i/>
                <w:color w:val="FF0000"/>
                <w:sz w:val="24"/>
                <w:szCs w:val="24"/>
              </w:rPr>
              <w:t xml:space="preserve"> </w:t>
            </w:r>
            <w:r w:rsidR="00B8110A" w:rsidRPr="00B8110A">
              <w:rPr>
                <w:i/>
                <w:sz w:val="24"/>
                <w:szCs w:val="24"/>
              </w:rPr>
              <w:t>1 749,43</w:t>
            </w:r>
            <w:r w:rsidRPr="00B8110A">
              <w:rPr>
                <w:i/>
                <w:sz w:val="24"/>
                <w:szCs w:val="24"/>
              </w:rPr>
              <w:t>*</w:t>
            </w:r>
            <w:r w:rsidR="00B8110A">
              <w:rPr>
                <w:i/>
                <w:sz w:val="24"/>
                <w:szCs w:val="24"/>
              </w:rPr>
              <w:t>4</w:t>
            </w:r>
            <w:r w:rsidR="008F7A3B">
              <w:rPr>
                <w:i/>
                <w:sz w:val="24"/>
                <w:szCs w:val="24"/>
              </w:rPr>
              <w:t xml:space="preserve"> месяца</w:t>
            </w:r>
          </w:p>
          <w:p w14:paraId="313574B0" w14:textId="77777777" w:rsidR="00470815" w:rsidRPr="00B8110A" w:rsidRDefault="0029548A" w:rsidP="007E6FDC">
            <w:pPr>
              <w:jc w:val="both"/>
              <w:rPr>
                <w:sz w:val="24"/>
                <w:szCs w:val="24"/>
              </w:rPr>
            </w:pPr>
            <w:r w:rsidRPr="0029548A">
              <w:rPr>
                <w:i/>
                <w:color w:val="FF0000"/>
                <w:sz w:val="24"/>
                <w:szCs w:val="24"/>
              </w:rPr>
              <w:t xml:space="preserve"> </w:t>
            </w:r>
            <w:r w:rsidRPr="00B8110A">
              <w:rPr>
                <w:i/>
                <w:sz w:val="24"/>
                <w:szCs w:val="24"/>
              </w:rPr>
              <w:t xml:space="preserve">Итого </w:t>
            </w:r>
            <w:r w:rsidR="00B8110A" w:rsidRPr="00B8110A">
              <w:rPr>
                <w:i/>
                <w:sz w:val="24"/>
                <w:szCs w:val="24"/>
              </w:rPr>
              <w:t>6 997,72</w:t>
            </w:r>
            <w:r w:rsidRPr="00B8110A">
              <w:rPr>
                <w:i/>
                <w:sz w:val="24"/>
                <w:szCs w:val="24"/>
              </w:rPr>
              <w:t xml:space="preserve"> руб.</w:t>
            </w:r>
          </w:p>
        </w:tc>
      </w:tr>
    </w:tbl>
    <w:p w14:paraId="6CC217E6" w14:textId="77777777" w:rsidR="00087A5C" w:rsidRPr="009F795F" w:rsidRDefault="008E2AF4" w:rsidP="008E2AF4">
      <w:pPr>
        <w:spacing w:before="240"/>
        <w:jc w:val="center"/>
        <w:rPr>
          <w:sz w:val="24"/>
          <w:szCs w:val="24"/>
        </w:rPr>
      </w:pPr>
      <w:r w:rsidRPr="009F795F">
        <w:rPr>
          <w:sz w:val="24"/>
          <w:szCs w:val="24"/>
        </w:rPr>
        <w:t>11. Индикативные показатели, программы мониторинга и иные способы (методы) оценки достижения заявленных целей регулирования</w:t>
      </w:r>
    </w:p>
    <w:tbl>
      <w:tblPr>
        <w:tblW w:w="56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1995"/>
        <w:gridCol w:w="3646"/>
        <w:gridCol w:w="313"/>
        <w:gridCol w:w="1532"/>
        <w:gridCol w:w="1841"/>
      </w:tblGrid>
      <w:tr w:rsidR="008E2AF4" w:rsidRPr="009F795F" w14:paraId="50167117" w14:textId="77777777" w:rsidTr="008F7A3B">
        <w:tc>
          <w:tcPr>
            <w:tcW w:w="1515" w:type="pct"/>
            <w:gridSpan w:val="2"/>
            <w:shd w:val="clear" w:color="auto" w:fill="auto"/>
          </w:tcPr>
          <w:p w14:paraId="6D1BC591" w14:textId="77777777" w:rsidR="008E2AF4" w:rsidRPr="009F795F" w:rsidRDefault="008E2AF4" w:rsidP="00845373">
            <w:pPr>
              <w:jc w:val="center"/>
              <w:rPr>
                <w:sz w:val="24"/>
                <w:szCs w:val="24"/>
              </w:rPr>
            </w:pPr>
            <w:r w:rsidRPr="009F795F">
              <w:rPr>
                <w:sz w:val="24"/>
                <w:szCs w:val="24"/>
              </w:rPr>
              <w:t>11.1.</w:t>
            </w:r>
          </w:p>
          <w:p w14:paraId="5D7744FC" w14:textId="77777777" w:rsidR="008E2AF4" w:rsidRPr="009F795F" w:rsidRDefault="008E2AF4" w:rsidP="00845373">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733" w:type="pct"/>
            <w:shd w:val="clear" w:color="auto" w:fill="auto"/>
          </w:tcPr>
          <w:p w14:paraId="439E5462" w14:textId="77777777" w:rsidR="008E2AF4" w:rsidRPr="009F795F" w:rsidRDefault="008E2AF4" w:rsidP="00845373">
            <w:pPr>
              <w:jc w:val="center"/>
              <w:rPr>
                <w:sz w:val="24"/>
                <w:szCs w:val="24"/>
              </w:rPr>
            </w:pPr>
            <w:r w:rsidRPr="009F795F">
              <w:rPr>
                <w:sz w:val="24"/>
                <w:szCs w:val="24"/>
              </w:rPr>
              <w:t>11.2.</w:t>
            </w:r>
          </w:p>
          <w:p w14:paraId="2C180F77" w14:textId="77777777" w:rsidR="008E2AF4" w:rsidRPr="009F795F" w:rsidRDefault="008E2AF4" w:rsidP="00845373">
            <w:pPr>
              <w:jc w:val="center"/>
              <w:rPr>
                <w:sz w:val="24"/>
                <w:szCs w:val="24"/>
              </w:rPr>
            </w:pPr>
            <w:r w:rsidRPr="009F795F">
              <w:rPr>
                <w:sz w:val="24"/>
                <w:szCs w:val="24"/>
              </w:rPr>
              <w:t>Индикативные показатели</w:t>
            </w:r>
          </w:p>
        </w:tc>
        <w:tc>
          <w:tcPr>
            <w:tcW w:w="877" w:type="pct"/>
            <w:gridSpan w:val="2"/>
            <w:shd w:val="clear" w:color="auto" w:fill="auto"/>
          </w:tcPr>
          <w:p w14:paraId="3216163B" w14:textId="77777777" w:rsidR="008E2AF4" w:rsidRPr="009F795F" w:rsidRDefault="008E2AF4" w:rsidP="00845373">
            <w:pPr>
              <w:jc w:val="center"/>
              <w:rPr>
                <w:sz w:val="24"/>
                <w:szCs w:val="24"/>
              </w:rPr>
            </w:pPr>
            <w:r w:rsidRPr="009F795F">
              <w:rPr>
                <w:sz w:val="24"/>
                <w:szCs w:val="24"/>
              </w:rPr>
              <w:t>11.3.</w:t>
            </w:r>
          </w:p>
          <w:p w14:paraId="145FB2A6" w14:textId="77777777" w:rsidR="008E2AF4" w:rsidRPr="009F795F" w:rsidRDefault="008E2AF4" w:rsidP="00845373">
            <w:pPr>
              <w:jc w:val="center"/>
              <w:rPr>
                <w:sz w:val="24"/>
                <w:szCs w:val="24"/>
              </w:rPr>
            </w:pPr>
            <w:r w:rsidRPr="009F795F">
              <w:rPr>
                <w:sz w:val="24"/>
                <w:szCs w:val="24"/>
              </w:rPr>
              <w:t>Единицы измерения индикативных показателей</w:t>
            </w:r>
          </w:p>
        </w:tc>
        <w:tc>
          <w:tcPr>
            <w:tcW w:w="876" w:type="pct"/>
            <w:shd w:val="clear" w:color="auto" w:fill="auto"/>
          </w:tcPr>
          <w:p w14:paraId="36553C48" w14:textId="77777777" w:rsidR="008E2AF4" w:rsidRPr="009F795F" w:rsidRDefault="008E2AF4" w:rsidP="00845373">
            <w:pPr>
              <w:jc w:val="center"/>
              <w:rPr>
                <w:sz w:val="24"/>
                <w:szCs w:val="24"/>
                <w:lang w:val="en-US"/>
              </w:rPr>
            </w:pPr>
            <w:r w:rsidRPr="009F795F">
              <w:rPr>
                <w:sz w:val="24"/>
                <w:szCs w:val="24"/>
                <w:lang w:val="en-US"/>
              </w:rPr>
              <w:t>1</w:t>
            </w:r>
            <w:r w:rsidRPr="009F795F">
              <w:rPr>
                <w:sz w:val="24"/>
                <w:szCs w:val="24"/>
              </w:rPr>
              <w:t>1</w:t>
            </w:r>
            <w:r w:rsidRPr="009F795F">
              <w:rPr>
                <w:sz w:val="24"/>
                <w:szCs w:val="24"/>
                <w:lang w:val="en-US"/>
              </w:rPr>
              <w:t>.4.</w:t>
            </w:r>
          </w:p>
          <w:p w14:paraId="7EF675E9" w14:textId="77777777" w:rsidR="008E2AF4" w:rsidRPr="009F795F" w:rsidRDefault="008E2AF4" w:rsidP="00845373">
            <w:pPr>
              <w:jc w:val="center"/>
              <w:rPr>
                <w:sz w:val="24"/>
                <w:szCs w:val="24"/>
                <w:lang w:val="en-US"/>
              </w:rPr>
            </w:pPr>
            <w:r w:rsidRPr="009F795F">
              <w:rPr>
                <w:sz w:val="24"/>
                <w:szCs w:val="24"/>
                <w:lang w:val="en-US"/>
              </w:rPr>
              <w:t>Способы расчета индикативных показателей</w:t>
            </w:r>
          </w:p>
        </w:tc>
      </w:tr>
      <w:tr w:rsidR="00764CE7" w:rsidRPr="009F795F" w14:paraId="32664BB8" w14:textId="77777777" w:rsidTr="008F7A3B">
        <w:trPr>
          <w:trHeight w:val="496"/>
        </w:trPr>
        <w:tc>
          <w:tcPr>
            <w:tcW w:w="1515" w:type="pct"/>
            <w:gridSpan w:val="2"/>
            <w:vMerge w:val="restart"/>
            <w:shd w:val="clear" w:color="auto" w:fill="auto"/>
          </w:tcPr>
          <w:p w14:paraId="07FD6C88" w14:textId="214915B3" w:rsidR="00764CE7" w:rsidRPr="00464C9B" w:rsidRDefault="00764CE7" w:rsidP="008F7A3B">
            <w:pPr>
              <w:jc w:val="both"/>
              <w:rPr>
                <w:i/>
                <w:sz w:val="24"/>
                <w:szCs w:val="24"/>
              </w:rPr>
            </w:pPr>
            <w:r>
              <w:rPr>
                <w:i/>
                <w:sz w:val="24"/>
                <w:szCs w:val="24"/>
              </w:rPr>
              <w:t>П</w:t>
            </w:r>
            <w:r w:rsidRPr="00081B93">
              <w:rPr>
                <w:i/>
                <w:sz w:val="24"/>
                <w:szCs w:val="24"/>
              </w:rPr>
              <w:t xml:space="preserve">роект разработан в целях утверждения порядков предоставления субсидий на финансовое обеспечение затрат на расширение рынка </w:t>
            </w:r>
            <w:r w:rsidRPr="00081B93">
              <w:rPr>
                <w:i/>
                <w:sz w:val="24"/>
                <w:szCs w:val="24"/>
              </w:rPr>
              <w:lastRenderedPageBreak/>
              <w:t>сельскохозяйственной пр</w:t>
            </w:r>
            <w:r w:rsidR="008F7A3B">
              <w:rPr>
                <w:i/>
                <w:sz w:val="24"/>
                <w:szCs w:val="24"/>
              </w:rPr>
              <w:t xml:space="preserve">одукции, сырья и продовольствия, </w:t>
            </w:r>
            <w:r w:rsidRPr="00081B93">
              <w:rPr>
                <w:i/>
                <w:sz w:val="24"/>
                <w:szCs w:val="24"/>
              </w:rPr>
              <w:t>предоставления субсидии субъектам малого и среднего пр</w:t>
            </w:r>
            <w:r w:rsidR="008F7A3B">
              <w:rPr>
                <w:i/>
                <w:sz w:val="24"/>
                <w:szCs w:val="24"/>
              </w:rPr>
              <w:t>едпринимательства района</w:t>
            </w:r>
            <w:r w:rsidRPr="00081B93">
              <w:rPr>
                <w:i/>
                <w:sz w:val="24"/>
                <w:szCs w:val="24"/>
              </w:rPr>
              <w:t xml:space="preserve">, предоставления субсидии сельскохозяйственным товаропроизводителям района, расчета и предоставления субсидий на поддержку и развитие растениеводства, на поддержку и развитие животноводства, </w:t>
            </w:r>
            <w:r w:rsidR="008F7A3B">
              <w:rPr>
                <w:i/>
                <w:sz w:val="24"/>
                <w:szCs w:val="24"/>
              </w:rPr>
              <w:t>р</w:t>
            </w:r>
            <w:r w:rsidRPr="00081B93">
              <w:rPr>
                <w:i/>
                <w:sz w:val="24"/>
                <w:szCs w:val="24"/>
              </w:rPr>
              <w:t xml:space="preserve">асчета и предоставления субсидий на развитие </w:t>
            </w:r>
            <w:proofErr w:type="spellStart"/>
            <w:r w:rsidRPr="00081B93">
              <w:rPr>
                <w:i/>
                <w:sz w:val="24"/>
                <w:szCs w:val="24"/>
              </w:rPr>
              <w:t>рыбохозяйственного</w:t>
            </w:r>
            <w:proofErr w:type="spellEnd"/>
            <w:r w:rsidRPr="00081B93">
              <w:rPr>
                <w:i/>
                <w:sz w:val="24"/>
                <w:szCs w:val="24"/>
              </w:rPr>
              <w:t xml:space="preserve"> комплекса, расчета и предоставления субсидий на развитие деятельности по заготовке и переработке дикоросов, Формы справок-расчетов на предоставление субсидий.</w:t>
            </w:r>
          </w:p>
        </w:tc>
        <w:tc>
          <w:tcPr>
            <w:tcW w:w="1733" w:type="pct"/>
            <w:shd w:val="clear" w:color="auto" w:fill="auto"/>
          </w:tcPr>
          <w:p w14:paraId="20394379" w14:textId="77777777" w:rsidR="00764CE7" w:rsidRPr="004E15D6" w:rsidRDefault="00764CE7" w:rsidP="007A10E1">
            <w:pPr>
              <w:jc w:val="both"/>
              <w:rPr>
                <w:i/>
                <w:color w:val="FF0000"/>
                <w:sz w:val="24"/>
                <w:szCs w:val="24"/>
              </w:rPr>
            </w:pPr>
            <w:r w:rsidRPr="004E15D6">
              <w:rPr>
                <w:i/>
                <w:sz w:val="22"/>
                <w:szCs w:val="22"/>
              </w:rPr>
              <w:lastRenderedPageBreak/>
              <w:t>Количество субъектов предпринимательства, включая самозанятых</w:t>
            </w:r>
          </w:p>
        </w:tc>
        <w:tc>
          <w:tcPr>
            <w:tcW w:w="877" w:type="pct"/>
            <w:gridSpan w:val="2"/>
            <w:shd w:val="clear" w:color="auto" w:fill="auto"/>
          </w:tcPr>
          <w:p w14:paraId="4FDE36EC" w14:textId="77777777" w:rsidR="00764CE7" w:rsidRPr="004E15D6" w:rsidRDefault="00764CE7" w:rsidP="00464C9B">
            <w:pPr>
              <w:jc w:val="center"/>
              <w:rPr>
                <w:i/>
                <w:color w:val="FF0000"/>
                <w:sz w:val="24"/>
                <w:szCs w:val="24"/>
              </w:rPr>
            </w:pPr>
            <w:r w:rsidRPr="004E15D6">
              <w:rPr>
                <w:i/>
                <w:sz w:val="22"/>
                <w:szCs w:val="22"/>
              </w:rPr>
              <w:t>единиц</w:t>
            </w:r>
          </w:p>
        </w:tc>
        <w:tc>
          <w:tcPr>
            <w:tcW w:w="876" w:type="pct"/>
            <w:vMerge w:val="restart"/>
            <w:shd w:val="clear" w:color="auto" w:fill="auto"/>
          </w:tcPr>
          <w:p w14:paraId="1AEDDDE5" w14:textId="77777777" w:rsidR="00764CE7" w:rsidRPr="004E15D6" w:rsidRDefault="00764CE7" w:rsidP="00764CE7">
            <w:pPr>
              <w:rPr>
                <w:i/>
                <w:sz w:val="24"/>
                <w:szCs w:val="24"/>
              </w:rPr>
            </w:pPr>
            <w:r w:rsidRPr="005A2724">
              <w:rPr>
                <w:i/>
                <w:sz w:val="24"/>
                <w:szCs w:val="24"/>
              </w:rPr>
              <w:t>Исполнение показателей запланировано</w:t>
            </w:r>
            <w:r>
              <w:rPr>
                <w:i/>
                <w:sz w:val="24"/>
                <w:szCs w:val="24"/>
              </w:rPr>
              <w:t xml:space="preserve"> по итогам </w:t>
            </w:r>
            <w:r w:rsidRPr="005A2724">
              <w:rPr>
                <w:i/>
                <w:sz w:val="24"/>
                <w:szCs w:val="24"/>
              </w:rPr>
              <w:t>года</w:t>
            </w:r>
          </w:p>
        </w:tc>
      </w:tr>
      <w:tr w:rsidR="00764CE7" w:rsidRPr="009F795F" w14:paraId="01F2A4D3" w14:textId="77777777" w:rsidTr="008F7A3B">
        <w:trPr>
          <w:trHeight w:val="984"/>
        </w:trPr>
        <w:tc>
          <w:tcPr>
            <w:tcW w:w="1515" w:type="pct"/>
            <w:gridSpan w:val="2"/>
            <w:vMerge/>
            <w:shd w:val="clear" w:color="auto" w:fill="auto"/>
          </w:tcPr>
          <w:p w14:paraId="1973AE28" w14:textId="77777777" w:rsidR="00764CE7" w:rsidRDefault="00764CE7" w:rsidP="00A22417">
            <w:pPr>
              <w:jc w:val="both"/>
              <w:rPr>
                <w:i/>
                <w:sz w:val="24"/>
                <w:szCs w:val="24"/>
              </w:rPr>
            </w:pPr>
          </w:p>
        </w:tc>
        <w:tc>
          <w:tcPr>
            <w:tcW w:w="1733" w:type="pct"/>
            <w:shd w:val="clear" w:color="auto" w:fill="auto"/>
          </w:tcPr>
          <w:p w14:paraId="05ED05FB" w14:textId="77777777" w:rsidR="00764CE7" w:rsidRPr="004E15D6" w:rsidRDefault="00764CE7" w:rsidP="007A10E1">
            <w:pPr>
              <w:jc w:val="both"/>
              <w:rPr>
                <w:i/>
                <w:sz w:val="22"/>
                <w:szCs w:val="22"/>
              </w:rPr>
            </w:pPr>
            <w:r w:rsidRPr="004E15D6">
              <w:rPr>
                <w:i/>
                <w:sz w:val="22"/>
                <w:szCs w:val="22"/>
              </w:rPr>
              <w:t>Численность занятых в сфере малого и среднего предпринимательства, включая индивидуальных предпринимателей и самозанятых</w:t>
            </w:r>
          </w:p>
        </w:tc>
        <w:tc>
          <w:tcPr>
            <w:tcW w:w="877" w:type="pct"/>
            <w:gridSpan w:val="2"/>
            <w:shd w:val="clear" w:color="auto" w:fill="auto"/>
          </w:tcPr>
          <w:p w14:paraId="710B32AA" w14:textId="77777777" w:rsidR="00764CE7" w:rsidRPr="004E15D6" w:rsidRDefault="00764CE7" w:rsidP="007A10E1">
            <w:pPr>
              <w:jc w:val="both"/>
              <w:rPr>
                <w:i/>
                <w:color w:val="FF0000"/>
                <w:sz w:val="24"/>
                <w:szCs w:val="24"/>
              </w:rPr>
            </w:pPr>
            <w:r w:rsidRPr="004E15D6">
              <w:rPr>
                <w:rFonts w:eastAsia="Calibri"/>
                <w:i/>
                <w:color w:val="282828"/>
                <w:sz w:val="22"/>
                <w:szCs w:val="22"/>
                <w:lang w:eastAsia="en-US"/>
              </w:rPr>
              <w:t>тысяч человек</w:t>
            </w:r>
          </w:p>
        </w:tc>
        <w:tc>
          <w:tcPr>
            <w:tcW w:w="876" w:type="pct"/>
            <w:vMerge/>
            <w:shd w:val="clear" w:color="auto" w:fill="auto"/>
          </w:tcPr>
          <w:p w14:paraId="55A3A4B5" w14:textId="77777777" w:rsidR="00764CE7" w:rsidRPr="004E15D6" w:rsidRDefault="00764CE7" w:rsidP="004E15D6">
            <w:pPr>
              <w:jc w:val="both"/>
              <w:rPr>
                <w:i/>
                <w:sz w:val="24"/>
                <w:szCs w:val="24"/>
              </w:rPr>
            </w:pPr>
          </w:p>
        </w:tc>
      </w:tr>
      <w:tr w:rsidR="00764CE7" w:rsidRPr="009F795F" w14:paraId="0A7AAC28" w14:textId="77777777" w:rsidTr="008F7A3B">
        <w:trPr>
          <w:trHeight w:val="815"/>
        </w:trPr>
        <w:tc>
          <w:tcPr>
            <w:tcW w:w="1515" w:type="pct"/>
            <w:gridSpan w:val="2"/>
            <w:vMerge/>
            <w:shd w:val="clear" w:color="auto" w:fill="auto"/>
          </w:tcPr>
          <w:p w14:paraId="54A9E9CC" w14:textId="77777777" w:rsidR="00764CE7" w:rsidRDefault="00764CE7" w:rsidP="00A22417">
            <w:pPr>
              <w:jc w:val="both"/>
              <w:rPr>
                <w:i/>
                <w:sz w:val="24"/>
                <w:szCs w:val="24"/>
              </w:rPr>
            </w:pPr>
          </w:p>
        </w:tc>
        <w:tc>
          <w:tcPr>
            <w:tcW w:w="1733" w:type="pct"/>
            <w:shd w:val="clear" w:color="auto" w:fill="auto"/>
          </w:tcPr>
          <w:p w14:paraId="157B2B54" w14:textId="77777777" w:rsidR="00764CE7" w:rsidRPr="004E15D6" w:rsidRDefault="00764CE7" w:rsidP="007A10E1">
            <w:pPr>
              <w:jc w:val="both"/>
              <w:rPr>
                <w:i/>
                <w:sz w:val="22"/>
                <w:szCs w:val="22"/>
              </w:rPr>
            </w:pPr>
            <w:r w:rsidRPr="004E15D6">
              <w:rPr>
                <w:i/>
                <w:sz w:val="22"/>
                <w:szCs w:val="22"/>
              </w:rPr>
              <w:t>Число субъектов малого и среднего предпринимательства в расчете на 10 тыс. человек населения</w:t>
            </w:r>
          </w:p>
        </w:tc>
        <w:tc>
          <w:tcPr>
            <w:tcW w:w="877" w:type="pct"/>
            <w:gridSpan w:val="2"/>
            <w:shd w:val="clear" w:color="auto" w:fill="auto"/>
          </w:tcPr>
          <w:p w14:paraId="3139F56E" w14:textId="77777777" w:rsidR="00764CE7" w:rsidRPr="004E15D6" w:rsidRDefault="00764CE7" w:rsidP="00464C9B">
            <w:pPr>
              <w:jc w:val="center"/>
              <w:rPr>
                <w:i/>
                <w:color w:val="FF0000"/>
                <w:sz w:val="24"/>
                <w:szCs w:val="24"/>
              </w:rPr>
            </w:pPr>
            <w:r w:rsidRPr="004E15D6">
              <w:rPr>
                <w:i/>
                <w:sz w:val="22"/>
                <w:szCs w:val="22"/>
              </w:rPr>
              <w:t>единиц</w:t>
            </w:r>
          </w:p>
        </w:tc>
        <w:tc>
          <w:tcPr>
            <w:tcW w:w="876" w:type="pct"/>
            <w:vMerge/>
            <w:shd w:val="clear" w:color="auto" w:fill="auto"/>
          </w:tcPr>
          <w:p w14:paraId="1789547B" w14:textId="77777777" w:rsidR="00764CE7" w:rsidRPr="00464C9B" w:rsidRDefault="00764CE7" w:rsidP="00A24A6B">
            <w:pPr>
              <w:rPr>
                <w:i/>
                <w:sz w:val="24"/>
                <w:szCs w:val="24"/>
              </w:rPr>
            </w:pPr>
          </w:p>
        </w:tc>
      </w:tr>
      <w:tr w:rsidR="00764CE7" w:rsidRPr="009F795F" w14:paraId="1BC0CD7B" w14:textId="77777777" w:rsidTr="008F7A3B">
        <w:trPr>
          <w:trHeight w:val="1125"/>
        </w:trPr>
        <w:tc>
          <w:tcPr>
            <w:tcW w:w="1515" w:type="pct"/>
            <w:gridSpan w:val="2"/>
            <w:vMerge/>
            <w:shd w:val="clear" w:color="auto" w:fill="auto"/>
          </w:tcPr>
          <w:p w14:paraId="1F2B3A39" w14:textId="77777777" w:rsidR="00764CE7" w:rsidRDefault="00764CE7" w:rsidP="00A22417">
            <w:pPr>
              <w:jc w:val="both"/>
              <w:rPr>
                <w:i/>
                <w:sz w:val="24"/>
                <w:szCs w:val="24"/>
              </w:rPr>
            </w:pPr>
          </w:p>
        </w:tc>
        <w:tc>
          <w:tcPr>
            <w:tcW w:w="1733" w:type="pct"/>
            <w:shd w:val="clear" w:color="auto" w:fill="auto"/>
          </w:tcPr>
          <w:p w14:paraId="58655F51" w14:textId="77777777" w:rsidR="00764CE7" w:rsidRPr="004E15D6" w:rsidRDefault="00764CE7" w:rsidP="007A10E1">
            <w:pPr>
              <w:jc w:val="both"/>
              <w:rPr>
                <w:i/>
                <w:sz w:val="22"/>
                <w:szCs w:val="22"/>
              </w:rPr>
            </w:pPr>
            <w:r w:rsidRPr="004E15D6">
              <w:rPr>
                <w:i/>
                <w:sz w:val="22"/>
                <w:szCs w:val="22"/>
              </w:rPr>
              <w:t>Доля среднесписочной численности занятых на малых и средних предприятиях в общей численности работающих человек</w:t>
            </w:r>
          </w:p>
        </w:tc>
        <w:tc>
          <w:tcPr>
            <w:tcW w:w="877" w:type="pct"/>
            <w:gridSpan w:val="2"/>
            <w:shd w:val="clear" w:color="auto" w:fill="auto"/>
          </w:tcPr>
          <w:p w14:paraId="4406929F" w14:textId="77777777" w:rsidR="00764CE7" w:rsidRPr="004E15D6" w:rsidRDefault="00764CE7" w:rsidP="00464C9B">
            <w:pPr>
              <w:jc w:val="center"/>
              <w:rPr>
                <w:i/>
                <w:color w:val="FF0000"/>
                <w:sz w:val="24"/>
                <w:szCs w:val="24"/>
              </w:rPr>
            </w:pPr>
            <w:r w:rsidRPr="004E15D6">
              <w:rPr>
                <w:i/>
                <w:sz w:val="22"/>
                <w:szCs w:val="22"/>
              </w:rPr>
              <w:t>процент</w:t>
            </w:r>
          </w:p>
        </w:tc>
        <w:tc>
          <w:tcPr>
            <w:tcW w:w="876" w:type="pct"/>
            <w:vMerge/>
            <w:shd w:val="clear" w:color="auto" w:fill="auto"/>
          </w:tcPr>
          <w:p w14:paraId="4B33C2B1" w14:textId="77777777" w:rsidR="00764CE7" w:rsidRPr="00464C9B" w:rsidRDefault="00764CE7" w:rsidP="00A24A6B">
            <w:pPr>
              <w:rPr>
                <w:i/>
                <w:sz w:val="24"/>
                <w:szCs w:val="24"/>
              </w:rPr>
            </w:pPr>
          </w:p>
        </w:tc>
      </w:tr>
      <w:tr w:rsidR="00764CE7" w:rsidRPr="009F795F" w14:paraId="4C0E2D25" w14:textId="77777777" w:rsidTr="008F7A3B">
        <w:trPr>
          <w:trHeight w:val="931"/>
        </w:trPr>
        <w:tc>
          <w:tcPr>
            <w:tcW w:w="1515" w:type="pct"/>
            <w:gridSpan w:val="2"/>
            <w:vMerge/>
            <w:shd w:val="clear" w:color="auto" w:fill="auto"/>
          </w:tcPr>
          <w:p w14:paraId="4E979E9B" w14:textId="77777777" w:rsidR="00764CE7" w:rsidRDefault="00764CE7" w:rsidP="00A22417">
            <w:pPr>
              <w:jc w:val="both"/>
              <w:rPr>
                <w:i/>
                <w:sz w:val="24"/>
                <w:szCs w:val="24"/>
              </w:rPr>
            </w:pPr>
          </w:p>
        </w:tc>
        <w:tc>
          <w:tcPr>
            <w:tcW w:w="1733" w:type="pct"/>
            <w:shd w:val="clear" w:color="auto" w:fill="auto"/>
          </w:tcPr>
          <w:p w14:paraId="29AC7F9E" w14:textId="77777777" w:rsidR="00764CE7" w:rsidRPr="004E15D6" w:rsidRDefault="00764CE7" w:rsidP="007A10E1">
            <w:pPr>
              <w:jc w:val="both"/>
              <w:rPr>
                <w:i/>
                <w:sz w:val="22"/>
                <w:szCs w:val="22"/>
              </w:rPr>
            </w:pPr>
            <w:r w:rsidRPr="004E15D6">
              <w:rPr>
                <w:i/>
                <w:sz w:val="22"/>
                <w:szCs w:val="22"/>
              </w:rPr>
              <w:t>Количество новых рабочих мест, созданных субъектами МСП ‒ получателями финансовой поддержки</w:t>
            </w:r>
          </w:p>
        </w:tc>
        <w:tc>
          <w:tcPr>
            <w:tcW w:w="877" w:type="pct"/>
            <w:gridSpan w:val="2"/>
            <w:shd w:val="clear" w:color="auto" w:fill="auto"/>
          </w:tcPr>
          <w:p w14:paraId="59A8AC09" w14:textId="77777777" w:rsidR="00764CE7" w:rsidRPr="004E15D6" w:rsidRDefault="00764CE7" w:rsidP="00464C9B">
            <w:pPr>
              <w:jc w:val="center"/>
              <w:rPr>
                <w:i/>
                <w:color w:val="FF0000"/>
                <w:sz w:val="24"/>
                <w:szCs w:val="24"/>
              </w:rPr>
            </w:pPr>
            <w:r w:rsidRPr="004E15D6">
              <w:rPr>
                <w:i/>
                <w:sz w:val="22"/>
                <w:szCs w:val="22"/>
              </w:rPr>
              <w:t>единиц</w:t>
            </w:r>
          </w:p>
        </w:tc>
        <w:tc>
          <w:tcPr>
            <w:tcW w:w="876" w:type="pct"/>
            <w:vMerge/>
            <w:shd w:val="clear" w:color="auto" w:fill="auto"/>
          </w:tcPr>
          <w:p w14:paraId="36DCB4BB" w14:textId="77777777" w:rsidR="00764CE7" w:rsidRPr="00464C9B" w:rsidRDefault="00764CE7" w:rsidP="00A24A6B">
            <w:pPr>
              <w:rPr>
                <w:i/>
                <w:sz w:val="24"/>
                <w:szCs w:val="24"/>
              </w:rPr>
            </w:pPr>
          </w:p>
        </w:tc>
      </w:tr>
      <w:tr w:rsidR="00764CE7" w:rsidRPr="009F795F" w14:paraId="2E4CED4F" w14:textId="77777777" w:rsidTr="008F7A3B">
        <w:trPr>
          <w:trHeight w:val="570"/>
        </w:trPr>
        <w:tc>
          <w:tcPr>
            <w:tcW w:w="1515" w:type="pct"/>
            <w:gridSpan w:val="2"/>
            <w:vMerge/>
            <w:shd w:val="clear" w:color="auto" w:fill="auto"/>
          </w:tcPr>
          <w:p w14:paraId="56E6BBA8" w14:textId="77777777" w:rsidR="00764CE7" w:rsidRDefault="00764CE7" w:rsidP="00A22417">
            <w:pPr>
              <w:jc w:val="both"/>
              <w:rPr>
                <w:i/>
                <w:sz w:val="24"/>
                <w:szCs w:val="24"/>
              </w:rPr>
            </w:pPr>
          </w:p>
        </w:tc>
        <w:tc>
          <w:tcPr>
            <w:tcW w:w="1733" w:type="pct"/>
            <w:shd w:val="clear" w:color="auto" w:fill="auto"/>
          </w:tcPr>
          <w:p w14:paraId="6CBA065A" w14:textId="77777777" w:rsidR="00764CE7" w:rsidRPr="001C76AA" w:rsidRDefault="00764CE7" w:rsidP="007A10E1">
            <w:pPr>
              <w:jc w:val="both"/>
              <w:rPr>
                <w:i/>
                <w:sz w:val="22"/>
                <w:szCs w:val="22"/>
              </w:rPr>
            </w:pPr>
            <w:r w:rsidRPr="001C76AA">
              <w:rPr>
                <w:i/>
                <w:sz w:val="22"/>
                <w:szCs w:val="22"/>
              </w:rPr>
              <w:t>Количество субъектов МСП ‒ получателей финансовой поддержки</w:t>
            </w:r>
          </w:p>
        </w:tc>
        <w:tc>
          <w:tcPr>
            <w:tcW w:w="877" w:type="pct"/>
            <w:gridSpan w:val="2"/>
            <w:shd w:val="clear" w:color="auto" w:fill="auto"/>
          </w:tcPr>
          <w:p w14:paraId="3792A13C" w14:textId="77777777" w:rsidR="00764CE7" w:rsidRPr="001C76AA" w:rsidRDefault="00764CE7" w:rsidP="00464C9B">
            <w:pPr>
              <w:jc w:val="center"/>
              <w:rPr>
                <w:i/>
                <w:color w:val="FF0000"/>
                <w:sz w:val="24"/>
                <w:szCs w:val="24"/>
              </w:rPr>
            </w:pPr>
            <w:r w:rsidRPr="001C76AA">
              <w:rPr>
                <w:i/>
                <w:sz w:val="22"/>
                <w:szCs w:val="22"/>
              </w:rPr>
              <w:t>единиц</w:t>
            </w:r>
          </w:p>
        </w:tc>
        <w:tc>
          <w:tcPr>
            <w:tcW w:w="876" w:type="pct"/>
            <w:vMerge/>
            <w:shd w:val="clear" w:color="auto" w:fill="auto"/>
          </w:tcPr>
          <w:p w14:paraId="0F403C10" w14:textId="77777777" w:rsidR="00764CE7" w:rsidRPr="00464C9B" w:rsidRDefault="00764CE7" w:rsidP="00A24A6B">
            <w:pPr>
              <w:rPr>
                <w:i/>
                <w:sz w:val="24"/>
                <w:szCs w:val="24"/>
              </w:rPr>
            </w:pPr>
          </w:p>
        </w:tc>
      </w:tr>
      <w:tr w:rsidR="00764CE7" w:rsidRPr="009F795F" w14:paraId="17F88981" w14:textId="77777777" w:rsidTr="008F7A3B">
        <w:trPr>
          <w:trHeight w:val="435"/>
        </w:trPr>
        <w:tc>
          <w:tcPr>
            <w:tcW w:w="1515" w:type="pct"/>
            <w:gridSpan w:val="2"/>
            <w:vMerge/>
            <w:shd w:val="clear" w:color="auto" w:fill="auto"/>
          </w:tcPr>
          <w:p w14:paraId="5838ABB7" w14:textId="77777777" w:rsidR="00764CE7" w:rsidRDefault="00764CE7" w:rsidP="00A22417">
            <w:pPr>
              <w:jc w:val="both"/>
              <w:rPr>
                <w:i/>
                <w:sz w:val="24"/>
                <w:szCs w:val="24"/>
              </w:rPr>
            </w:pPr>
          </w:p>
        </w:tc>
        <w:tc>
          <w:tcPr>
            <w:tcW w:w="1733" w:type="pct"/>
            <w:shd w:val="clear" w:color="auto" w:fill="auto"/>
          </w:tcPr>
          <w:p w14:paraId="11207848" w14:textId="77777777" w:rsidR="00764CE7" w:rsidRPr="001C76AA" w:rsidRDefault="00764CE7" w:rsidP="007A10E1">
            <w:pPr>
              <w:jc w:val="both"/>
              <w:rPr>
                <w:i/>
                <w:sz w:val="22"/>
                <w:szCs w:val="22"/>
              </w:rPr>
            </w:pPr>
            <w:r w:rsidRPr="001C76AA">
              <w:rPr>
                <w:i/>
                <w:sz w:val="22"/>
                <w:szCs w:val="22"/>
              </w:rPr>
              <w:t>Увеличение численности занятых в сфере МСП, включая индивидуальных предпринимателей и самозанятых</w:t>
            </w:r>
          </w:p>
        </w:tc>
        <w:tc>
          <w:tcPr>
            <w:tcW w:w="877" w:type="pct"/>
            <w:gridSpan w:val="2"/>
            <w:shd w:val="clear" w:color="auto" w:fill="auto"/>
          </w:tcPr>
          <w:p w14:paraId="25B30BBE" w14:textId="77777777" w:rsidR="00764CE7" w:rsidRPr="001C76AA" w:rsidRDefault="00764CE7" w:rsidP="00464C9B">
            <w:pPr>
              <w:jc w:val="center"/>
              <w:rPr>
                <w:i/>
                <w:color w:val="FF0000"/>
                <w:sz w:val="24"/>
                <w:szCs w:val="24"/>
              </w:rPr>
            </w:pPr>
            <w:r w:rsidRPr="001C76AA">
              <w:rPr>
                <w:i/>
                <w:sz w:val="22"/>
                <w:szCs w:val="22"/>
              </w:rPr>
              <w:t>единиц</w:t>
            </w:r>
          </w:p>
        </w:tc>
        <w:tc>
          <w:tcPr>
            <w:tcW w:w="876" w:type="pct"/>
            <w:vMerge/>
            <w:shd w:val="clear" w:color="auto" w:fill="auto"/>
          </w:tcPr>
          <w:p w14:paraId="60D64A98" w14:textId="77777777" w:rsidR="00764CE7" w:rsidRPr="00464C9B" w:rsidRDefault="00764CE7" w:rsidP="00A24A6B">
            <w:pPr>
              <w:rPr>
                <w:i/>
                <w:sz w:val="24"/>
                <w:szCs w:val="24"/>
              </w:rPr>
            </w:pPr>
          </w:p>
        </w:tc>
      </w:tr>
      <w:tr w:rsidR="00764CE7" w:rsidRPr="009F795F" w14:paraId="4438C7D8" w14:textId="77777777" w:rsidTr="008F7A3B">
        <w:trPr>
          <w:trHeight w:val="525"/>
        </w:trPr>
        <w:tc>
          <w:tcPr>
            <w:tcW w:w="1515" w:type="pct"/>
            <w:gridSpan w:val="2"/>
            <w:vMerge/>
            <w:shd w:val="clear" w:color="auto" w:fill="auto"/>
          </w:tcPr>
          <w:p w14:paraId="34BFDD00" w14:textId="77777777" w:rsidR="00764CE7" w:rsidRDefault="00764CE7" w:rsidP="00A22417">
            <w:pPr>
              <w:jc w:val="both"/>
              <w:rPr>
                <w:i/>
                <w:sz w:val="24"/>
                <w:szCs w:val="24"/>
              </w:rPr>
            </w:pPr>
          </w:p>
        </w:tc>
        <w:tc>
          <w:tcPr>
            <w:tcW w:w="1733" w:type="pct"/>
            <w:shd w:val="clear" w:color="auto" w:fill="auto"/>
          </w:tcPr>
          <w:p w14:paraId="3F8E1940" w14:textId="77777777" w:rsidR="00764CE7" w:rsidRPr="001C76AA" w:rsidRDefault="00764CE7" w:rsidP="007A10E1">
            <w:pPr>
              <w:jc w:val="both"/>
              <w:rPr>
                <w:i/>
                <w:sz w:val="22"/>
                <w:szCs w:val="22"/>
              </w:rPr>
            </w:pPr>
            <w:r w:rsidRPr="001C76AA">
              <w:rPr>
                <w:i/>
                <w:color w:val="000000"/>
                <w:sz w:val="22"/>
                <w:szCs w:val="22"/>
                <w:shd w:val="clear" w:color="auto" w:fill="F2F6FA"/>
              </w:rPr>
              <w:t>Количество сельскохозяйственных товаропроизводителей, получивших финансовую поддержку в рамках муниципальной программы</w:t>
            </w:r>
          </w:p>
        </w:tc>
        <w:tc>
          <w:tcPr>
            <w:tcW w:w="877" w:type="pct"/>
            <w:gridSpan w:val="2"/>
            <w:shd w:val="clear" w:color="auto" w:fill="auto"/>
          </w:tcPr>
          <w:p w14:paraId="496B7455" w14:textId="77777777" w:rsidR="00764CE7" w:rsidRPr="001C76AA" w:rsidRDefault="00764CE7" w:rsidP="00464C9B">
            <w:pPr>
              <w:jc w:val="center"/>
              <w:rPr>
                <w:i/>
                <w:color w:val="FF0000"/>
                <w:sz w:val="24"/>
                <w:szCs w:val="24"/>
              </w:rPr>
            </w:pPr>
            <w:r w:rsidRPr="001C76AA">
              <w:rPr>
                <w:i/>
                <w:sz w:val="22"/>
                <w:szCs w:val="22"/>
              </w:rPr>
              <w:t>единиц</w:t>
            </w:r>
          </w:p>
        </w:tc>
        <w:tc>
          <w:tcPr>
            <w:tcW w:w="876" w:type="pct"/>
            <w:vMerge/>
            <w:shd w:val="clear" w:color="auto" w:fill="auto"/>
          </w:tcPr>
          <w:p w14:paraId="3A5AB0AE" w14:textId="77777777" w:rsidR="00764CE7" w:rsidRPr="00464C9B" w:rsidRDefault="00764CE7" w:rsidP="00A24A6B">
            <w:pPr>
              <w:rPr>
                <w:i/>
                <w:sz w:val="24"/>
                <w:szCs w:val="24"/>
              </w:rPr>
            </w:pPr>
          </w:p>
        </w:tc>
      </w:tr>
      <w:tr w:rsidR="00764CE7" w:rsidRPr="009F795F" w14:paraId="4B202F84" w14:textId="77777777" w:rsidTr="008F7A3B">
        <w:trPr>
          <w:trHeight w:val="630"/>
        </w:trPr>
        <w:tc>
          <w:tcPr>
            <w:tcW w:w="1515" w:type="pct"/>
            <w:gridSpan w:val="2"/>
            <w:vMerge/>
            <w:shd w:val="clear" w:color="auto" w:fill="auto"/>
          </w:tcPr>
          <w:p w14:paraId="515791FE" w14:textId="77777777" w:rsidR="00764CE7" w:rsidRDefault="00764CE7" w:rsidP="00A22417">
            <w:pPr>
              <w:jc w:val="both"/>
              <w:rPr>
                <w:i/>
                <w:sz w:val="24"/>
                <w:szCs w:val="24"/>
              </w:rPr>
            </w:pPr>
          </w:p>
        </w:tc>
        <w:tc>
          <w:tcPr>
            <w:tcW w:w="1733" w:type="pct"/>
            <w:shd w:val="clear" w:color="auto" w:fill="auto"/>
          </w:tcPr>
          <w:p w14:paraId="2788A606" w14:textId="77777777" w:rsidR="00764CE7" w:rsidRPr="001C76AA" w:rsidRDefault="00764CE7" w:rsidP="007A10E1">
            <w:pPr>
              <w:jc w:val="both"/>
              <w:rPr>
                <w:i/>
                <w:sz w:val="22"/>
                <w:szCs w:val="22"/>
              </w:rPr>
            </w:pPr>
            <w:r w:rsidRPr="001C76AA">
              <w:rPr>
                <w:i/>
                <w:sz w:val="22"/>
                <w:szCs w:val="22"/>
              </w:rPr>
              <w:t>Количество консультаций по защите прав потребителей</w:t>
            </w:r>
          </w:p>
        </w:tc>
        <w:tc>
          <w:tcPr>
            <w:tcW w:w="877" w:type="pct"/>
            <w:gridSpan w:val="2"/>
            <w:shd w:val="clear" w:color="auto" w:fill="auto"/>
          </w:tcPr>
          <w:p w14:paraId="40560B79" w14:textId="77777777" w:rsidR="00764CE7" w:rsidRPr="001C76AA" w:rsidRDefault="00764CE7" w:rsidP="00464C9B">
            <w:pPr>
              <w:jc w:val="center"/>
              <w:rPr>
                <w:i/>
                <w:color w:val="FF0000"/>
                <w:sz w:val="24"/>
                <w:szCs w:val="24"/>
              </w:rPr>
            </w:pPr>
            <w:r w:rsidRPr="001C76AA">
              <w:rPr>
                <w:i/>
                <w:sz w:val="22"/>
                <w:szCs w:val="22"/>
              </w:rPr>
              <w:t>единиц</w:t>
            </w:r>
          </w:p>
        </w:tc>
        <w:tc>
          <w:tcPr>
            <w:tcW w:w="876" w:type="pct"/>
            <w:vMerge/>
            <w:shd w:val="clear" w:color="auto" w:fill="auto"/>
          </w:tcPr>
          <w:p w14:paraId="4002EBE3" w14:textId="77777777" w:rsidR="00764CE7" w:rsidRPr="00464C9B" w:rsidRDefault="00764CE7" w:rsidP="00A24A6B">
            <w:pPr>
              <w:rPr>
                <w:i/>
                <w:sz w:val="24"/>
                <w:szCs w:val="24"/>
              </w:rPr>
            </w:pPr>
          </w:p>
        </w:tc>
      </w:tr>
      <w:tr w:rsidR="008E2AF4" w:rsidRPr="009F795F" w14:paraId="4E23B8D0" w14:textId="77777777" w:rsidTr="008F7A3B">
        <w:tc>
          <w:tcPr>
            <w:tcW w:w="567" w:type="pct"/>
            <w:shd w:val="clear" w:color="auto" w:fill="auto"/>
          </w:tcPr>
          <w:p w14:paraId="2CCBC2CE" w14:textId="77777777"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.5.</w:t>
            </w:r>
          </w:p>
        </w:tc>
        <w:tc>
          <w:tcPr>
            <w:tcW w:w="4433" w:type="pct"/>
            <w:gridSpan w:val="5"/>
            <w:shd w:val="clear" w:color="auto" w:fill="auto"/>
          </w:tcPr>
          <w:p w14:paraId="1FFD293C" w14:textId="77777777" w:rsidR="008E2AF4" w:rsidRPr="009F795F" w:rsidRDefault="008E2AF4" w:rsidP="000F77B2">
            <w:pPr>
              <w:pBdr>
                <w:bottom w:val="single" w:sz="4" w:space="1" w:color="auto"/>
              </w:pBdr>
              <w:jc w:val="both"/>
              <w:rPr>
                <w:sz w:val="20"/>
                <w:szCs w:val="20"/>
              </w:rPr>
            </w:pPr>
            <w:r w:rsidRPr="009F795F">
              <w:rPr>
                <w:sz w:val="24"/>
                <w:szCs w:val="24"/>
              </w:rPr>
              <w:t>Информация о программах мониторинга и иных способах (методах) оценки достижения заявленных целей регулирования:</w:t>
            </w:r>
            <w:r w:rsidR="00E0063B" w:rsidRPr="00A712E2">
              <w:rPr>
                <w:i/>
                <w:sz w:val="24"/>
                <w:szCs w:val="24"/>
              </w:rPr>
              <w:t xml:space="preserve"> </w:t>
            </w:r>
            <w:r w:rsidR="00764CE7" w:rsidRPr="00A712E2">
              <w:rPr>
                <w:i/>
                <w:sz w:val="24"/>
                <w:szCs w:val="24"/>
              </w:rPr>
              <w:t>отсутствует</w:t>
            </w:r>
          </w:p>
        </w:tc>
      </w:tr>
      <w:tr w:rsidR="008E2AF4" w:rsidRPr="009F795F" w14:paraId="283BFCF4" w14:textId="77777777" w:rsidTr="008F7A3B">
        <w:tc>
          <w:tcPr>
            <w:tcW w:w="567" w:type="pct"/>
            <w:shd w:val="clear" w:color="auto" w:fill="auto"/>
          </w:tcPr>
          <w:p w14:paraId="4B75F17B" w14:textId="77777777"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830" w:type="pct"/>
            <w:gridSpan w:val="3"/>
            <w:shd w:val="clear" w:color="auto" w:fill="auto"/>
          </w:tcPr>
          <w:p w14:paraId="06BDE76F" w14:textId="77777777" w:rsidR="008E2AF4" w:rsidRPr="009F795F" w:rsidRDefault="008E2AF4" w:rsidP="00845373">
            <w:pPr>
              <w:rPr>
                <w:sz w:val="24"/>
                <w:szCs w:val="24"/>
              </w:rPr>
            </w:pPr>
            <w:r w:rsidRPr="009F795F">
              <w:rPr>
                <w:sz w:val="24"/>
                <w:szCs w:val="24"/>
              </w:rPr>
              <w:t>Оценка затрат на осуществление мониторинга (в среднем в год):</w:t>
            </w:r>
            <w:r w:rsidR="00764CE7" w:rsidRPr="00A712E2">
              <w:rPr>
                <w:i/>
                <w:sz w:val="24"/>
                <w:szCs w:val="24"/>
              </w:rPr>
              <w:t xml:space="preserve"> отсутствует</w:t>
            </w:r>
          </w:p>
        </w:tc>
        <w:tc>
          <w:tcPr>
            <w:tcW w:w="1603" w:type="pct"/>
            <w:gridSpan w:val="2"/>
            <w:shd w:val="clear" w:color="auto" w:fill="auto"/>
          </w:tcPr>
          <w:p w14:paraId="3E644871" w14:textId="77777777" w:rsidR="008E2AF4" w:rsidRPr="00611339" w:rsidRDefault="00764CE7" w:rsidP="00845373">
            <w:pPr>
              <w:rPr>
                <w:sz w:val="24"/>
                <w:szCs w:val="24"/>
              </w:rPr>
            </w:pPr>
            <w:r w:rsidRPr="00A712E2">
              <w:rPr>
                <w:i/>
                <w:sz w:val="24"/>
                <w:szCs w:val="24"/>
              </w:rPr>
              <w:t>отсутствует</w:t>
            </w:r>
          </w:p>
        </w:tc>
      </w:tr>
      <w:tr w:rsidR="008E2AF4" w:rsidRPr="009F795F" w14:paraId="427580B3" w14:textId="77777777" w:rsidTr="008F7A3B">
        <w:tc>
          <w:tcPr>
            <w:tcW w:w="567" w:type="pct"/>
            <w:shd w:val="clear" w:color="auto" w:fill="auto"/>
          </w:tcPr>
          <w:p w14:paraId="2063F7AE" w14:textId="77777777"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433" w:type="pct"/>
            <w:gridSpan w:val="5"/>
            <w:shd w:val="clear" w:color="auto" w:fill="auto"/>
          </w:tcPr>
          <w:p w14:paraId="36219C4A" w14:textId="77777777" w:rsidR="008E2AF4" w:rsidRPr="009F795F" w:rsidRDefault="008E2AF4" w:rsidP="00532B31">
            <w:pPr>
              <w:pBdr>
                <w:bottom w:val="single" w:sz="4" w:space="1" w:color="auto"/>
              </w:pBdr>
              <w:jc w:val="both"/>
              <w:rPr>
                <w:sz w:val="20"/>
                <w:szCs w:val="20"/>
              </w:rPr>
            </w:pPr>
            <w:r w:rsidRPr="009F795F">
              <w:rPr>
                <w:sz w:val="24"/>
                <w:szCs w:val="24"/>
              </w:rPr>
              <w:t>Описание источников информации для расчета показателей (индикаторов):</w:t>
            </w:r>
            <w:r w:rsidR="00E0063B" w:rsidRPr="00A712E2">
              <w:rPr>
                <w:i/>
                <w:sz w:val="24"/>
                <w:szCs w:val="24"/>
              </w:rPr>
              <w:t xml:space="preserve"> </w:t>
            </w:r>
            <w:r w:rsidR="00764CE7" w:rsidRPr="00A712E2">
              <w:rPr>
                <w:i/>
                <w:sz w:val="24"/>
                <w:szCs w:val="24"/>
              </w:rPr>
              <w:t>отсутствует</w:t>
            </w:r>
          </w:p>
        </w:tc>
      </w:tr>
    </w:tbl>
    <w:p w14:paraId="30D7273F" w14:textId="77777777" w:rsidR="008E2AF4" w:rsidRPr="009F795F" w:rsidRDefault="008E2AF4" w:rsidP="008E2AF4">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3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275"/>
        <w:gridCol w:w="757"/>
        <w:gridCol w:w="3729"/>
      </w:tblGrid>
      <w:tr w:rsidR="008E2AF4" w:rsidRPr="009F795F" w14:paraId="7CAE2943" w14:textId="77777777" w:rsidTr="00B33B07">
        <w:tc>
          <w:tcPr>
            <w:tcW w:w="604" w:type="pct"/>
            <w:shd w:val="clear" w:color="auto" w:fill="auto"/>
          </w:tcPr>
          <w:p w14:paraId="49097C05" w14:textId="77777777" w:rsidR="008E2AF4" w:rsidRPr="009F795F" w:rsidRDefault="008E2AF4" w:rsidP="00845373">
            <w:pPr>
              <w:jc w:val="center"/>
              <w:rPr>
                <w:sz w:val="24"/>
                <w:szCs w:val="24"/>
                <w:lang w:val="en-US"/>
              </w:rPr>
            </w:pPr>
            <w:r w:rsidRPr="009F795F">
              <w:rPr>
                <w:sz w:val="24"/>
                <w:szCs w:val="24"/>
              </w:rPr>
              <w:t>12</w:t>
            </w:r>
            <w:r w:rsidRPr="009F795F">
              <w:rPr>
                <w:sz w:val="24"/>
                <w:szCs w:val="24"/>
                <w:lang w:val="en-US"/>
              </w:rPr>
              <w:t>.1.</w:t>
            </w:r>
          </w:p>
        </w:tc>
        <w:tc>
          <w:tcPr>
            <w:tcW w:w="2525" w:type="pct"/>
            <w:gridSpan w:val="2"/>
            <w:shd w:val="clear" w:color="auto" w:fill="auto"/>
          </w:tcPr>
          <w:p w14:paraId="0BE7A762" w14:textId="77777777" w:rsidR="008E2AF4" w:rsidRPr="009F795F" w:rsidRDefault="008E2AF4" w:rsidP="000F77B2">
            <w:pPr>
              <w:pBdr>
                <w:bottom w:val="single" w:sz="4" w:space="1" w:color="auto"/>
              </w:pBdr>
              <w:jc w:val="center"/>
              <w:rPr>
                <w:sz w:val="24"/>
                <w:szCs w:val="24"/>
              </w:rPr>
            </w:pPr>
            <w:r w:rsidRPr="009F795F">
              <w:rPr>
                <w:sz w:val="24"/>
                <w:szCs w:val="24"/>
              </w:rPr>
              <w:t>Предполагаемая дата вступления в силу проекта муниципального нормативного правового акта:</w:t>
            </w:r>
            <w:r w:rsidR="00497780">
              <w:rPr>
                <w:i/>
                <w:sz w:val="24"/>
                <w:szCs w:val="24"/>
              </w:rPr>
              <w:t xml:space="preserve"> </w:t>
            </w:r>
          </w:p>
        </w:tc>
        <w:tc>
          <w:tcPr>
            <w:tcW w:w="1871" w:type="pct"/>
            <w:shd w:val="clear" w:color="auto" w:fill="auto"/>
          </w:tcPr>
          <w:p w14:paraId="510D0CBA" w14:textId="77777777" w:rsidR="008E2AF4" w:rsidRPr="007704D1" w:rsidRDefault="00764CE7" w:rsidP="00764CE7">
            <w:pPr>
              <w:jc w:val="center"/>
              <w:rPr>
                <w:i/>
                <w:sz w:val="24"/>
                <w:szCs w:val="24"/>
              </w:rPr>
            </w:pPr>
            <w:r>
              <w:rPr>
                <w:i/>
                <w:sz w:val="24"/>
                <w:szCs w:val="24"/>
              </w:rPr>
              <w:t>01 января 2024</w:t>
            </w:r>
          </w:p>
        </w:tc>
      </w:tr>
      <w:tr w:rsidR="008E2AF4" w:rsidRPr="009F795F" w14:paraId="5491F9B2" w14:textId="77777777" w:rsidTr="00B33B07">
        <w:tc>
          <w:tcPr>
            <w:tcW w:w="604" w:type="pct"/>
            <w:shd w:val="clear" w:color="auto" w:fill="auto"/>
          </w:tcPr>
          <w:p w14:paraId="4071EC8C" w14:textId="77777777" w:rsidR="008E2AF4" w:rsidRPr="009F795F" w:rsidRDefault="008E2AF4" w:rsidP="00845373">
            <w:pPr>
              <w:jc w:val="center"/>
              <w:rPr>
                <w:sz w:val="24"/>
                <w:szCs w:val="24"/>
              </w:rPr>
            </w:pPr>
            <w:r w:rsidRPr="009F795F">
              <w:rPr>
                <w:sz w:val="24"/>
                <w:szCs w:val="24"/>
              </w:rPr>
              <w:t>12</w:t>
            </w:r>
            <w:r w:rsidRPr="009F795F">
              <w:rPr>
                <w:sz w:val="24"/>
                <w:szCs w:val="24"/>
                <w:lang w:val="en-US"/>
              </w:rPr>
              <w:t>.2.</w:t>
            </w:r>
          </w:p>
        </w:tc>
        <w:tc>
          <w:tcPr>
            <w:tcW w:w="2145" w:type="pct"/>
            <w:shd w:val="clear" w:color="auto" w:fill="auto"/>
          </w:tcPr>
          <w:p w14:paraId="6D8C7E6A" w14:textId="77777777" w:rsidR="00764CE7" w:rsidRDefault="008E2AF4" w:rsidP="00764CE7">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14:paraId="41DA9441" w14:textId="77777777" w:rsidR="008E2AF4" w:rsidRPr="00764CE7" w:rsidRDefault="008E2AF4" w:rsidP="00764CE7">
            <w:pPr>
              <w:pBdr>
                <w:bottom w:val="single" w:sz="4" w:space="1" w:color="auto"/>
              </w:pBdr>
              <w:jc w:val="center"/>
              <w:rPr>
                <w:i/>
                <w:sz w:val="24"/>
                <w:szCs w:val="24"/>
              </w:rPr>
            </w:pPr>
            <w:r w:rsidRPr="00764CE7">
              <w:rPr>
                <w:i/>
                <w:sz w:val="24"/>
                <w:szCs w:val="24"/>
              </w:rPr>
              <w:t>нет</w:t>
            </w:r>
          </w:p>
        </w:tc>
        <w:tc>
          <w:tcPr>
            <w:tcW w:w="380" w:type="pct"/>
            <w:shd w:val="clear" w:color="auto" w:fill="auto"/>
          </w:tcPr>
          <w:p w14:paraId="7976633E" w14:textId="77777777" w:rsidR="008E2AF4" w:rsidRPr="009F795F" w:rsidRDefault="008E2AF4" w:rsidP="00845373">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71" w:type="pct"/>
            <w:shd w:val="clear" w:color="auto" w:fill="auto"/>
          </w:tcPr>
          <w:p w14:paraId="4DCA355D" w14:textId="77777777" w:rsidR="008E2AF4" w:rsidRPr="009F795F" w:rsidRDefault="008E2AF4" w:rsidP="00845373">
            <w:pPr>
              <w:pBdr>
                <w:bottom w:val="single" w:sz="4" w:space="1" w:color="auto"/>
              </w:pBdr>
              <w:rPr>
                <w:sz w:val="24"/>
                <w:szCs w:val="24"/>
              </w:rPr>
            </w:pPr>
            <w:r w:rsidRPr="009F795F">
              <w:rPr>
                <w:sz w:val="24"/>
                <w:szCs w:val="24"/>
              </w:rPr>
              <w:t>Срок (если есть необходимость):</w:t>
            </w:r>
          </w:p>
          <w:p w14:paraId="616E03BB" w14:textId="77777777" w:rsidR="008E2AF4" w:rsidRPr="00764CE7" w:rsidRDefault="00764CE7" w:rsidP="00497780">
            <w:pPr>
              <w:pBdr>
                <w:bottom w:val="single" w:sz="4" w:space="1" w:color="auto"/>
              </w:pBdr>
              <w:jc w:val="center"/>
              <w:rPr>
                <w:i/>
                <w:sz w:val="24"/>
                <w:szCs w:val="24"/>
              </w:rPr>
            </w:pPr>
            <w:r w:rsidRPr="00764CE7">
              <w:rPr>
                <w:i/>
                <w:sz w:val="24"/>
                <w:szCs w:val="24"/>
              </w:rPr>
              <w:t>нет</w:t>
            </w:r>
          </w:p>
        </w:tc>
      </w:tr>
    </w:tbl>
    <w:p w14:paraId="7F24F68E" w14:textId="77777777" w:rsidR="008E2AF4" w:rsidRPr="009F795F" w:rsidRDefault="008E2AF4" w:rsidP="008E2AF4">
      <w:pPr>
        <w:tabs>
          <w:tab w:val="left" w:pos="3600"/>
        </w:tabs>
        <w:rPr>
          <w:sz w:val="24"/>
          <w:szCs w:val="24"/>
        </w:rPr>
      </w:pPr>
      <w:r w:rsidRPr="009F795F">
        <w:rPr>
          <w:sz w:val="24"/>
          <w:szCs w:val="24"/>
        </w:rPr>
        <w:tab/>
      </w:r>
    </w:p>
    <w:p w14:paraId="48139E12" w14:textId="77777777" w:rsidR="008E2AF4" w:rsidRPr="009F795F" w:rsidRDefault="008E2AF4" w:rsidP="008E2AF4">
      <w:pPr>
        <w:autoSpaceDE w:val="0"/>
        <w:autoSpaceDN w:val="0"/>
        <w:ind w:right="4678"/>
        <w:jc w:val="both"/>
        <w:rPr>
          <w:sz w:val="24"/>
          <w:szCs w:val="24"/>
        </w:rPr>
      </w:pPr>
      <w:r w:rsidRPr="009F795F">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E2AF4" w:rsidRPr="009F795F" w14:paraId="410B0910" w14:textId="77777777" w:rsidTr="00845373">
        <w:tc>
          <w:tcPr>
            <w:tcW w:w="4564" w:type="dxa"/>
            <w:tcBorders>
              <w:top w:val="nil"/>
              <w:left w:val="nil"/>
              <w:bottom w:val="single" w:sz="4" w:space="0" w:color="auto"/>
              <w:right w:val="nil"/>
            </w:tcBorders>
            <w:vAlign w:val="bottom"/>
          </w:tcPr>
          <w:p w14:paraId="33A3F560" w14:textId="00E6C2E2" w:rsidR="008E2AF4" w:rsidRPr="009F795F" w:rsidRDefault="004E03CF" w:rsidP="00845373">
            <w:pPr>
              <w:autoSpaceDE w:val="0"/>
              <w:autoSpaceDN w:val="0"/>
              <w:jc w:val="center"/>
              <w:rPr>
                <w:sz w:val="24"/>
                <w:szCs w:val="24"/>
              </w:rPr>
            </w:pPr>
            <w:r>
              <w:rPr>
                <w:sz w:val="24"/>
                <w:szCs w:val="24"/>
              </w:rPr>
              <w:t xml:space="preserve">Х.Ж. Абдуллин </w:t>
            </w:r>
          </w:p>
        </w:tc>
        <w:tc>
          <w:tcPr>
            <w:tcW w:w="993" w:type="dxa"/>
            <w:tcBorders>
              <w:top w:val="nil"/>
              <w:left w:val="nil"/>
              <w:bottom w:val="nil"/>
              <w:right w:val="nil"/>
            </w:tcBorders>
            <w:vAlign w:val="bottom"/>
          </w:tcPr>
          <w:p w14:paraId="34093FBD" w14:textId="77777777" w:rsidR="008E2AF4" w:rsidRPr="009F795F" w:rsidRDefault="008E2AF4" w:rsidP="00845373">
            <w:pPr>
              <w:autoSpaceDE w:val="0"/>
              <w:autoSpaceDN w:val="0"/>
              <w:ind w:left="850"/>
              <w:rPr>
                <w:sz w:val="24"/>
                <w:szCs w:val="24"/>
              </w:rPr>
            </w:pPr>
          </w:p>
        </w:tc>
        <w:tc>
          <w:tcPr>
            <w:tcW w:w="1985" w:type="dxa"/>
            <w:tcBorders>
              <w:top w:val="nil"/>
              <w:left w:val="nil"/>
              <w:bottom w:val="single" w:sz="4" w:space="0" w:color="auto"/>
              <w:right w:val="nil"/>
            </w:tcBorders>
            <w:vAlign w:val="bottom"/>
          </w:tcPr>
          <w:p w14:paraId="61DF03A9" w14:textId="77777777" w:rsidR="008E2AF4" w:rsidRPr="009F795F" w:rsidRDefault="008E2AF4" w:rsidP="00845373">
            <w:pPr>
              <w:autoSpaceDE w:val="0"/>
              <w:autoSpaceDN w:val="0"/>
              <w:jc w:val="center"/>
              <w:rPr>
                <w:sz w:val="24"/>
                <w:szCs w:val="24"/>
              </w:rPr>
            </w:pPr>
            <w:bookmarkStart w:id="0" w:name="_GoBack"/>
            <w:bookmarkEnd w:id="0"/>
          </w:p>
        </w:tc>
        <w:tc>
          <w:tcPr>
            <w:tcW w:w="170" w:type="dxa"/>
            <w:tcBorders>
              <w:top w:val="nil"/>
              <w:left w:val="nil"/>
              <w:bottom w:val="nil"/>
              <w:right w:val="nil"/>
            </w:tcBorders>
            <w:vAlign w:val="bottom"/>
          </w:tcPr>
          <w:p w14:paraId="439C479B" w14:textId="77777777" w:rsidR="008E2AF4" w:rsidRPr="009F795F" w:rsidRDefault="008E2AF4" w:rsidP="00845373">
            <w:pPr>
              <w:autoSpaceDE w:val="0"/>
              <w:autoSpaceDN w:val="0"/>
              <w:rPr>
                <w:sz w:val="24"/>
                <w:szCs w:val="24"/>
              </w:rPr>
            </w:pPr>
          </w:p>
        </w:tc>
        <w:tc>
          <w:tcPr>
            <w:tcW w:w="1672" w:type="dxa"/>
            <w:tcBorders>
              <w:top w:val="nil"/>
              <w:left w:val="nil"/>
              <w:bottom w:val="single" w:sz="4" w:space="0" w:color="auto"/>
              <w:right w:val="nil"/>
            </w:tcBorders>
            <w:vAlign w:val="bottom"/>
          </w:tcPr>
          <w:p w14:paraId="5D73DDA6" w14:textId="77777777" w:rsidR="008E2AF4" w:rsidRPr="009F795F" w:rsidRDefault="008E2AF4" w:rsidP="00845373">
            <w:pPr>
              <w:autoSpaceDE w:val="0"/>
              <w:autoSpaceDN w:val="0"/>
              <w:jc w:val="center"/>
              <w:rPr>
                <w:sz w:val="24"/>
                <w:szCs w:val="24"/>
              </w:rPr>
            </w:pPr>
          </w:p>
        </w:tc>
      </w:tr>
      <w:tr w:rsidR="008E2AF4" w:rsidRPr="009F795F" w14:paraId="1214B310" w14:textId="77777777" w:rsidTr="00845373">
        <w:tc>
          <w:tcPr>
            <w:tcW w:w="4564" w:type="dxa"/>
            <w:tcBorders>
              <w:top w:val="nil"/>
              <w:left w:val="nil"/>
              <w:bottom w:val="nil"/>
              <w:right w:val="nil"/>
            </w:tcBorders>
          </w:tcPr>
          <w:p w14:paraId="5F6789E5" w14:textId="77777777" w:rsidR="008E2AF4" w:rsidRPr="009F795F" w:rsidRDefault="008E2AF4" w:rsidP="00845373">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14:paraId="2222034A" w14:textId="77777777" w:rsidR="008E2AF4" w:rsidRPr="009F795F" w:rsidRDefault="008E2AF4" w:rsidP="00845373">
            <w:pPr>
              <w:autoSpaceDE w:val="0"/>
              <w:autoSpaceDN w:val="0"/>
              <w:rPr>
                <w:sz w:val="24"/>
                <w:szCs w:val="24"/>
              </w:rPr>
            </w:pPr>
          </w:p>
        </w:tc>
        <w:tc>
          <w:tcPr>
            <w:tcW w:w="1985" w:type="dxa"/>
            <w:tcBorders>
              <w:top w:val="nil"/>
              <w:left w:val="nil"/>
              <w:bottom w:val="nil"/>
              <w:right w:val="nil"/>
            </w:tcBorders>
          </w:tcPr>
          <w:p w14:paraId="0DE4F358" w14:textId="77777777" w:rsidR="008E2AF4" w:rsidRPr="009F795F" w:rsidRDefault="008E2AF4" w:rsidP="00845373">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14:paraId="2358390F" w14:textId="77777777" w:rsidR="008E2AF4" w:rsidRPr="009F795F" w:rsidRDefault="008E2AF4" w:rsidP="00845373">
            <w:pPr>
              <w:autoSpaceDE w:val="0"/>
              <w:autoSpaceDN w:val="0"/>
              <w:rPr>
                <w:sz w:val="24"/>
                <w:szCs w:val="24"/>
              </w:rPr>
            </w:pPr>
          </w:p>
        </w:tc>
        <w:tc>
          <w:tcPr>
            <w:tcW w:w="1672" w:type="dxa"/>
            <w:tcBorders>
              <w:top w:val="nil"/>
              <w:left w:val="nil"/>
              <w:bottom w:val="nil"/>
              <w:right w:val="nil"/>
            </w:tcBorders>
          </w:tcPr>
          <w:p w14:paraId="0A91AFDF" w14:textId="77777777" w:rsidR="008E2AF4" w:rsidRPr="009F795F" w:rsidRDefault="008E2AF4" w:rsidP="00845373">
            <w:pPr>
              <w:autoSpaceDE w:val="0"/>
              <w:autoSpaceDN w:val="0"/>
              <w:jc w:val="center"/>
              <w:rPr>
                <w:sz w:val="24"/>
                <w:szCs w:val="24"/>
              </w:rPr>
            </w:pPr>
            <w:r w:rsidRPr="009F795F">
              <w:rPr>
                <w:sz w:val="24"/>
                <w:szCs w:val="24"/>
              </w:rPr>
              <w:t>Подпись</w:t>
            </w:r>
          </w:p>
        </w:tc>
      </w:tr>
    </w:tbl>
    <w:p w14:paraId="3F26375E" w14:textId="77777777" w:rsidR="008E2AF4" w:rsidRPr="009F795F" w:rsidRDefault="008E2AF4" w:rsidP="008E2AF4">
      <w:pPr>
        <w:rPr>
          <w:bCs/>
          <w:sz w:val="24"/>
          <w:szCs w:val="24"/>
        </w:rPr>
      </w:pPr>
    </w:p>
    <w:sectPr w:rsidR="008E2AF4" w:rsidRPr="009F795F" w:rsidSect="00087A5C">
      <w:headerReference w:type="default" r:id="rId10"/>
      <w:pgSz w:w="11906" w:h="16838"/>
      <w:pgMar w:top="720" w:right="1274" w:bottom="720" w:left="127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8A11" w14:textId="77777777" w:rsidR="00A85CF6" w:rsidRDefault="00A85CF6">
      <w:r>
        <w:separator/>
      </w:r>
    </w:p>
  </w:endnote>
  <w:endnote w:type="continuationSeparator" w:id="0">
    <w:p w14:paraId="051D3CD8" w14:textId="77777777" w:rsidR="00A85CF6" w:rsidRDefault="00A8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BE89" w14:textId="77777777" w:rsidR="00A85CF6" w:rsidRDefault="00A85CF6">
      <w:r>
        <w:separator/>
      </w:r>
    </w:p>
  </w:footnote>
  <w:footnote w:type="continuationSeparator" w:id="0">
    <w:p w14:paraId="30D1EAFF" w14:textId="77777777" w:rsidR="00A85CF6" w:rsidRDefault="00A85CF6">
      <w:r>
        <w:continuationSeparator/>
      </w:r>
    </w:p>
  </w:footnote>
  <w:footnote w:id="1">
    <w:p w14:paraId="1132FC74" w14:textId="77777777" w:rsidR="00845373" w:rsidRPr="00140CFB" w:rsidRDefault="00845373" w:rsidP="008E2AF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14:paraId="6C0BB638" w14:textId="77777777" w:rsidR="00845373" w:rsidRPr="00B10580" w:rsidRDefault="00845373" w:rsidP="008E2AF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0B3C" w14:textId="77777777" w:rsidR="00845373" w:rsidRDefault="0084537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2C62F0A"/>
    <w:multiLevelType w:val="hybridMultilevel"/>
    <w:tmpl w:val="F044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9"/>
  </w:num>
  <w:num w:numId="13">
    <w:abstractNumId w:val="5"/>
  </w:num>
  <w:num w:numId="14">
    <w:abstractNumId w:val="12"/>
  </w:num>
  <w:num w:numId="15">
    <w:abstractNumId w:val="10"/>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BE0"/>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80C"/>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709"/>
    <w:rsid w:val="00067C48"/>
    <w:rsid w:val="00070905"/>
    <w:rsid w:val="00071478"/>
    <w:rsid w:val="00073A66"/>
    <w:rsid w:val="000778D6"/>
    <w:rsid w:val="0008195A"/>
    <w:rsid w:val="00081B93"/>
    <w:rsid w:val="00082889"/>
    <w:rsid w:val="000828F7"/>
    <w:rsid w:val="000830CF"/>
    <w:rsid w:val="00084124"/>
    <w:rsid w:val="000845E2"/>
    <w:rsid w:val="00084C0C"/>
    <w:rsid w:val="000863BF"/>
    <w:rsid w:val="00086606"/>
    <w:rsid w:val="00087833"/>
    <w:rsid w:val="00087A5C"/>
    <w:rsid w:val="00087F93"/>
    <w:rsid w:val="00090DB9"/>
    <w:rsid w:val="00092DEF"/>
    <w:rsid w:val="000933B9"/>
    <w:rsid w:val="00093A65"/>
    <w:rsid w:val="00094E9C"/>
    <w:rsid w:val="000A0830"/>
    <w:rsid w:val="000A0BB5"/>
    <w:rsid w:val="000A2716"/>
    <w:rsid w:val="000A3415"/>
    <w:rsid w:val="000A7E0C"/>
    <w:rsid w:val="000A7E72"/>
    <w:rsid w:val="000B012D"/>
    <w:rsid w:val="000B049C"/>
    <w:rsid w:val="000B1417"/>
    <w:rsid w:val="000B1A5E"/>
    <w:rsid w:val="000B38FF"/>
    <w:rsid w:val="000B4959"/>
    <w:rsid w:val="000B5BB9"/>
    <w:rsid w:val="000B7719"/>
    <w:rsid w:val="000B7736"/>
    <w:rsid w:val="000C171F"/>
    <w:rsid w:val="000C1E14"/>
    <w:rsid w:val="000C4561"/>
    <w:rsid w:val="000C5273"/>
    <w:rsid w:val="000C5A99"/>
    <w:rsid w:val="000C6036"/>
    <w:rsid w:val="000C624D"/>
    <w:rsid w:val="000C78C6"/>
    <w:rsid w:val="000D109B"/>
    <w:rsid w:val="000D16A0"/>
    <w:rsid w:val="000D219C"/>
    <w:rsid w:val="000D2A33"/>
    <w:rsid w:val="000D35F8"/>
    <w:rsid w:val="000D3CBE"/>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4A1"/>
    <w:rsid w:val="000F3AE9"/>
    <w:rsid w:val="000F4323"/>
    <w:rsid w:val="000F6A29"/>
    <w:rsid w:val="000F77B2"/>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27FB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1D5"/>
    <w:rsid w:val="00162CAF"/>
    <w:rsid w:val="00164CEE"/>
    <w:rsid w:val="00164E66"/>
    <w:rsid w:val="001671DB"/>
    <w:rsid w:val="00167A9E"/>
    <w:rsid w:val="00170E73"/>
    <w:rsid w:val="00171017"/>
    <w:rsid w:val="001733AE"/>
    <w:rsid w:val="00173548"/>
    <w:rsid w:val="001741CD"/>
    <w:rsid w:val="00174A27"/>
    <w:rsid w:val="00174A4C"/>
    <w:rsid w:val="001866E9"/>
    <w:rsid w:val="001909F0"/>
    <w:rsid w:val="001915D4"/>
    <w:rsid w:val="00192586"/>
    <w:rsid w:val="00193238"/>
    <w:rsid w:val="001932A7"/>
    <w:rsid w:val="0019333A"/>
    <w:rsid w:val="00193515"/>
    <w:rsid w:val="00193550"/>
    <w:rsid w:val="00193D28"/>
    <w:rsid w:val="00195E73"/>
    <w:rsid w:val="001A0137"/>
    <w:rsid w:val="001A02EA"/>
    <w:rsid w:val="001A074B"/>
    <w:rsid w:val="001A130D"/>
    <w:rsid w:val="001A2FFB"/>
    <w:rsid w:val="001A4197"/>
    <w:rsid w:val="001A4C6C"/>
    <w:rsid w:val="001A5F93"/>
    <w:rsid w:val="001A62A8"/>
    <w:rsid w:val="001A73B3"/>
    <w:rsid w:val="001B0CF8"/>
    <w:rsid w:val="001B51A5"/>
    <w:rsid w:val="001B55A1"/>
    <w:rsid w:val="001B65AE"/>
    <w:rsid w:val="001B6F53"/>
    <w:rsid w:val="001B70E1"/>
    <w:rsid w:val="001C0365"/>
    <w:rsid w:val="001C0798"/>
    <w:rsid w:val="001C14C3"/>
    <w:rsid w:val="001C17D8"/>
    <w:rsid w:val="001C203B"/>
    <w:rsid w:val="001C282D"/>
    <w:rsid w:val="001C2C22"/>
    <w:rsid w:val="001C5206"/>
    <w:rsid w:val="001C57F0"/>
    <w:rsid w:val="001C769E"/>
    <w:rsid w:val="001C76AA"/>
    <w:rsid w:val="001C7A23"/>
    <w:rsid w:val="001D1668"/>
    <w:rsid w:val="001D20A5"/>
    <w:rsid w:val="001D2112"/>
    <w:rsid w:val="001D2481"/>
    <w:rsid w:val="001D3338"/>
    <w:rsid w:val="001D381A"/>
    <w:rsid w:val="001D46F6"/>
    <w:rsid w:val="001D6FB1"/>
    <w:rsid w:val="001E0D6A"/>
    <w:rsid w:val="001E1EED"/>
    <w:rsid w:val="001E2343"/>
    <w:rsid w:val="001E2E47"/>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375"/>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77870"/>
    <w:rsid w:val="002805A2"/>
    <w:rsid w:val="00282355"/>
    <w:rsid w:val="00283141"/>
    <w:rsid w:val="002834EC"/>
    <w:rsid w:val="00285ED2"/>
    <w:rsid w:val="00292FF9"/>
    <w:rsid w:val="00294ABB"/>
    <w:rsid w:val="002951A8"/>
    <w:rsid w:val="0029548A"/>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1868"/>
    <w:rsid w:val="002C42F8"/>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A3C"/>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1B91"/>
    <w:rsid w:val="00312BCD"/>
    <w:rsid w:val="00312E7F"/>
    <w:rsid w:val="00313E9E"/>
    <w:rsid w:val="0031451E"/>
    <w:rsid w:val="0031459C"/>
    <w:rsid w:val="00315304"/>
    <w:rsid w:val="003157F0"/>
    <w:rsid w:val="00317A5D"/>
    <w:rsid w:val="00321695"/>
    <w:rsid w:val="003218C9"/>
    <w:rsid w:val="00321C83"/>
    <w:rsid w:val="00323249"/>
    <w:rsid w:val="003236D1"/>
    <w:rsid w:val="00323D07"/>
    <w:rsid w:val="00323EF4"/>
    <w:rsid w:val="0032485B"/>
    <w:rsid w:val="003257B0"/>
    <w:rsid w:val="00325AFC"/>
    <w:rsid w:val="00327666"/>
    <w:rsid w:val="003302AD"/>
    <w:rsid w:val="003316E3"/>
    <w:rsid w:val="003321C0"/>
    <w:rsid w:val="00332E03"/>
    <w:rsid w:val="00333344"/>
    <w:rsid w:val="00334311"/>
    <w:rsid w:val="003344B7"/>
    <w:rsid w:val="00341A0B"/>
    <w:rsid w:val="0034204E"/>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95E"/>
    <w:rsid w:val="00361B8A"/>
    <w:rsid w:val="003627BF"/>
    <w:rsid w:val="003634AC"/>
    <w:rsid w:val="00363F0E"/>
    <w:rsid w:val="0036419A"/>
    <w:rsid w:val="00364A98"/>
    <w:rsid w:val="00364AC3"/>
    <w:rsid w:val="00365896"/>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5C4C"/>
    <w:rsid w:val="00396067"/>
    <w:rsid w:val="0039651D"/>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4D32"/>
    <w:rsid w:val="003E78E1"/>
    <w:rsid w:val="003F1567"/>
    <w:rsid w:val="003F25E9"/>
    <w:rsid w:val="003F271D"/>
    <w:rsid w:val="003F6128"/>
    <w:rsid w:val="003F6E1F"/>
    <w:rsid w:val="003F7552"/>
    <w:rsid w:val="00400423"/>
    <w:rsid w:val="00402FAB"/>
    <w:rsid w:val="00407DB1"/>
    <w:rsid w:val="00411587"/>
    <w:rsid w:val="00413068"/>
    <w:rsid w:val="004131F8"/>
    <w:rsid w:val="004136BF"/>
    <w:rsid w:val="0041649D"/>
    <w:rsid w:val="00417351"/>
    <w:rsid w:val="00420527"/>
    <w:rsid w:val="00421420"/>
    <w:rsid w:val="0042155D"/>
    <w:rsid w:val="004228E7"/>
    <w:rsid w:val="004268F9"/>
    <w:rsid w:val="00426FD6"/>
    <w:rsid w:val="00427AAA"/>
    <w:rsid w:val="00427AE7"/>
    <w:rsid w:val="004316FE"/>
    <w:rsid w:val="00431934"/>
    <w:rsid w:val="00432CEE"/>
    <w:rsid w:val="004331AA"/>
    <w:rsid w:val="00433800"/>
    <w:rsid w:val="004341C4"/>
    <w:rsid w:val="00434373"/>
    <w:rsid w:val="00434982"/>
    <w:rsid w:val="00434B70"/>
    <w:rsid w:val="00436773"/>
    <w:rsid w:val="00436F7F"/>
    <w:rsid w:val="0044068E"/>
    <w:rsid w:val="00441CA8"/>
    <w:rsid w:val="00442C2D"/>
    <w:rsid w:val="0044370D"/>
    <w:rsid w:val="00444A6E"/>
    <w:rsid w:val="00445046"/>
    <w:rsid w:val="00453459"/>
    <w:rsid w:val="004574BE"/>
    <w:rsid w:val="004616FB"/>
    <w:rsid w:val="00463A57"/>
    <w:rsid w:val="00463B5E"/>
    <w:rsid w:val="00464C9B"/>
    <w:rsid w:val="00465DE3"/>
    <w:rsid w:val="004702B8"/>
    <w:rsid w:val="00470815"/>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61C"/>
    <w:rsid w:val="00493787"/>
    <w:rsid w:val="00494924"/>
    <w:rsid w:val="00494E02"/>
    <w:rsid w:val="004969CF"/>
    <w:rsid w:val="00496EE3"/>
    <w:rsid w:val="00497780"/>
    <w:rsid w:val="004A018E"/>
    <w:rsid w:val="004A0EB6"/>
    <w:rsid w:val="004A35A8"/>
    <w:rsid w:val="004A3C56"/>
    <w:rsid w:val="004A3C75"/>
    <w:rsid w:val="004A4342"/>
    <w:rsid w:val="004B0797"/>
    <w:rsid w:val="004B1264"/>
    <w:rsid w:val="004B64F4"/>
    <w:rsid w:val="004B676E"/>
    <w:rsid w:val="004B6EA1"/>
    <w:rsid w:val="004B71CD"/>
    <w:rsid w:val="004B79F0"/>
    <w:rsid w:val="004C04FE"/>
    <w:rsid w:val="004C1293"/>
    <w:rsid w:val="004C1520"/>
    <w:rsid w:val="004C1FD7"/>
    <w:rsid w:val="004C2188"/>
    <w:rsid w:val="004C46E7"/>
    <w:rsid w:val="004C4852"/>
    <w:rsid w:val="004C4FDD"/>
    <w:rsid w:val="004C562F"/>
    <w:rsid w:val="004C6160"/>
    <w:rsid w:val="004C6881"/>
    <w:rsid w:val="004C6D8F"/>
    <w:rsid w:val="004D0A7B"/>
    <w:rsid w:val="004D0D3F"/>
    <w:rsid w:val="004D0ED5"/>
    <w:rsid w:val="004D26C8"/>
    <w:rsid w:val="004D44AE"/>
    <w:rsid w:val="004D4587"/>
    <w:rsid w:val="004D5080"/>
    <w:rsid w:val="004D6F21"/>
    <w:rsid w:val="004D7118"/>
    <w:rsid w:val="004E03CF"/>
    <w:rsid w:val="004E09FC"/>
    <w:rsid w:val="004E10CB"/>
    <w:rsid w:val="004E11F1"/>
    <w:rsid w:val="004E15D6"/>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5294"/>
    <w:rsid w:val="00505DC5"/>
    <w:rsid w:val="00506547"/>
    <w:rsid w:val="005070DA"/>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2B31"/>
    <w:rsid w:val="005337E5"/>
    <w:rsid w:val="00533E83"/>
    <w:rsid w:val="005345D2"/>
    <w:rsid w:val="0053585F"/>
    <w:rsid w:val="005364EF"/>
    <w:rsid w:val="00537D35"/>
    <w:rsid w:val="005409C5"/>
    <w:rsid w:val="00541C89"/>
    <w:rsid w:val="00542309"/>
    <w:rsid w:val="00544BDE"/>
    <w:rsid w:val="005455B1"/>
    <w:rsid w:val="005469D3"/>
    <w:rsid w:val="005476CA"/>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6729D"/>
    <w:rsid w:val="0057174F"/>
    <w:rsid w:val="00572807"/>
    <w:rsid w:val="0057411D"/>
    <w:rsid w:val="00575C02"/>
    <w:rsid w:val="00577E6F"/>
    <w:rsid w:val="00580376"/>
    <w:rsid w:val="00584266"/>
    <w:rsid w:val="005856D4"/>
    <w:rsid w:val="00585DB8"/>
    <w:rsid w:val="005869E2"/>
    <w:rsid w:val="00587AE8"/>
    <w:rsid w:val="0059101C"/>
    <w:rsid w:val="00591D7D"/>
    <w:rsid w:val="00593398"/>
    <w:rsid w:val="005948D2"/>
    <w:rsid w:val="00594CC6"/>
    <w:rsid w:val="00595101"/>
    <w:rsid w:val="0059549B"/>
    <w:rsid w:val="00597F7A"/>
    <w:rsid w:val="005A0CE4"/>
    <w:rsid w:val="005A2724"/>
    <w:rsid w:val="005A2CD7"/>
    <w:rsid w:val="005A3653"/>
    <w:rsid w:val="005A3F20"/>
    <w:rsid w:val="005A4EDC"/>
    <w:rsid w:val="005A4F56"/>
    <w:rsid w:val="005A5014"/>
    <w:rsid w:val="005A5224"/>
    <w:rsid w:val="005A6E81"/>
    <w:rsid w:val="005A6EF7"/>
    <w:rsid w:val="005A7075"/>
    <w:rsid w:val="005A7291"/>
    <w:rsid w:val="005A77C5"/>
    <w:rsid w:val="005B04C1"/>
    <w:rsid w:val="005B2149"/>
    <w:rsid w:val="005B2AC8"/>
    <w:rsid w:val="005B3237"/>
    <w:rsid w:val="005B36DB"/>
    <w:rsid w:val="005B5532"/>
    <w:rsid w:val="005B5E31"/>
    <w:rsid w:val="005C2152"/>
    <w:rsid w:val="005C28D7"/>
    <w:rsid w:val="005C34BC"/>
    <w:rsid w:val="005C3606"/>
    <w:rsid w:val="005C40B7"/>
    <w:rsid w:val="005C421F"/>
    <w:rsid w:val="005C424A"/>
    <w:rsid w:val="005C4E92"/>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2A4F"/>
    <w:rsid w:val="00603289"/>
    <w:rsid w:val="00603C5A"/>
    <w:rsid w:val="00603DA9"/>
    <w:rsid w:val="006053BD"/>
    <w:rsid w:val="006053D4"/>
    <w:rsid w:val="00605F26"/>
    <w:rsid w:val="00605F3A"/>
    <w:rsid w:val="00607CD5"/>
    <w:rsid w:val="00611339"/>
    <w:rsid w:val="006136B2"/>
    <w:rsid w:val="00616AC9"/>
    <w:rsid w:val="0062029D"/>
    <w:rsid w:val="0062178F"/>
    <w:rsid w:val="0062250A"/>
    <w:rsid w:val="00622AB0"/>
    <w:rsid w:val="00623C38"/>
    <w:rsid w:val="006241D5"/>
    <w:rsid w:val="00624739"/>
    <w:rsid w:val="00624888"/>
    <w:rsid w:val="00625CA7"/>
    <w:rsid w:val="006262CC"/>
    <w:rsid w:val="00627777"/>
    <w:rsid w:val="00627AAC"/>
    <w:rsid w:val="00631A62"/>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0D8E"/>
    <w:rsid w:val="006514BC"/>
    <w:rsid w:val="00652032"/>
    <w:rsid w:val="0065248A"/>
    <w:rsid w:val="0065305B"/>
    <w:rsid w:val="0065366D"/>
    <w:rsid w:val="00653A52"/>
    <w:rsid w:val="00660380"/>
    <w:rsid w:val="006615A0"/>
    <w:rsid w:val="0066380A"/>
    <w:rsid w:val="006640A4"/>
    <w:rsid w:val="0066515E"/>
    <w:rsid w:val="00665A1B"/>
    <w:rsid w:val="00671428"/>
    <w:rsid w:val="00672D4D"/>
    <w:rsid w:val="00673446"/>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866BA"/>
    <w:rsid w:val="00686934"/>
    <w:rsid w:val="00690274"/>
    <w:rsid w:val="00690E9D"/>
    <w:rsid w:val="006925C3"/>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C7943"/>
    <w:rsid w:val="006D0637"/>
    <w:rsid w:val="006D4126"/>
    <w:rsid w:val="006D7C66"/>
    <w:rsid w:val="006E1B1F"/>
    <w:rsid w:val="006E2F27"/>
    <w:rsid w:val="006E4FEC"/>
    <w:rsid w:val="006E6290"/>
    <w:rsid w:val="006E78BE"/>
    <w:rsid w:val="006F0830"/>
    <w:rsid w:val="006F0858"/>
    <w:rsid w:val="006F20FF"/>
    <w:rsid w:val="006F23C0"/>
    <w:rsid w:val="006F249D"/>
    <w:rsid w:val="006F3985"/>
    <w:rsid w:val="006F3B6B"/>
    <w:rsid w:val="006F5E16"/>
    <w:rsid w:val="006F6CC9"/>
    <w:rsid w:val="006F7C16"/>
    <w:rsid w:val="006F7E0B"/>
    <w:rsid w:val="0070135E"/>
    <w:rsid w:val="00702176"/>
    <w:rsid w:val="0070292E"/>
    <w:rsid w:val="00702F69"/>
    <w:rsid w:val="00702FA4"/>
    <w:rsid w:val="00703F36"/>
    <w:rsid w:val="007046CA"/>
    <w:rsid w:val="007046D0"/>
    <w:rsid w:val="007063BA"/>
    <w:rsid w:val="0070664F"/>
    <w:rsid w:val="007071B3"/>
    <w:rsid w:val="0070755C"/>
    <w:rsid w:val="007077F4"/>
    <w:rsid w:val="00707CB0"/>
    <w:rsid w:val="00707D97"/>
    <w:rsid w:val="00712FE7"/>
    <w:rsid w:val="0071392A"/>
    <w:rsid w:val="00717C86"/>
    <w:rsid w:val="00717CC0"/>
    <w:rsid w:val="00721326"/>
    <w:rsid w:val="00721895"/>
    <w:rsid w:val="007231A4"/>
    <w:rsid w:val="007239A3"/>
    <w:rsid w:val="007240BE"/>
    <w:rsid w:val="007256B2"/>
    <w:rsid w:val="007261D6"/>
    <w:rsid w:val="00726354"/>
    <w:rsid w:val="007306F7"/>
    <w:rsid w:val="007321AE"/>
    <w:rsid w:val="007322FA"/>
    <w:rsid w:val="0073352E"/>
    <w:rsid w:val="00733BC2"/>
    <w:rsid w:val="007344BF"/>
    <w:rsid w:val="0073620C"/>
    <w:rsid w:val="00737C60"/>
    <w:rsid w:val="00737D85"/>
    <w:rsid w:val="00741729"/>
    <w:rsid w:val="00741EA5"/>
    <w:rsid w:val="00744165"/>
    <w:rsid w:val="00744773"/>
    <w:rsid w:val="00746308"/>
    <w:rsid w:val="007507F8"/>
    <w:rsid w:val="007516EF"/>
    <w:rsid w:val="00752EB7"/>
    <w:rsid w:val="00754261"/>
    <w:rsid w:val="007579F5"/>
    <w:rsid w:val="007602EC"/>
    <w:rsid w:val="00761224"/>
    <w:rsid w:val="00761E7E"/>
    <w:rsid w:val="00762DA3"/>
    <w:rsid w:val="00764CE7"/>
    <w:rsid w:val="00765217"/>
    <w:rsid w:val="0076614E"/>
    <w:rsid w:val="00767A3B"/>
    <w:rsid w:val="007704D1"/>
    <w:rsid w:val="00771397"/>
    <w:rsid w:val="00772A3E"/>
    <w:rsid w:val="007730E6"/>
    <w:rsid w:val="00774A1E"/>
    <w:rsid w:val="00780260"/>
    <w:rsid w:val="00780B03"/>
    <w:rsid w:val="00781603"/>
    <w:rsid w:val="007821FA"/>
    <w:rsid w:val="00787438"/>
    <w:rsid w:val="00787988"/>
    <w:rsid w:val="00791D8A"/>
    <w:rsid w:val="00791F1E"/>
    <w:rsid w:val="007924B1"/>
    <w:rsid w:val="0079273F"/>
    <w:rsid w:val="00792936"/>
    <w:rsid w:val="00792AC7"/>
    <w:rsid w:val="007954DD"/>
    <w:rsid w:val="00795DFB"/>
    <w:rsid w:val="00797720"/>
    <w:rsid w:val="007A03F2"/>
    <w:rsid w:val="007A10E1"/>
    <w:rsid w:val="007A1617"/>
    <w:rsid w:val="007A1EA5"/>
    <w:rsid w:val="007A2C00"/>
    <w:rsid w:val="007A35A3"/>
    <w:rsid w:val="007A3B0F"/>
    <w:rsid w:val="007A4319"/>
    <w:rsid w:val="007A4440"/>
    <w:rsid w:val="007A6052"/>
    <w:rsid w:val="007A67E6"/>
    <w:rsid w:val="007B077E"/>
    <w:rsid w:val="007B179A"/>
    <w:rsid w:val="007B2F2D"/>
    <w:rsid w:val="007B4588"/>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4E46"/>
    <w:rsid w:val="007D5A68"/>
    <w:rsid w:val="007D61EB"/>
    <w:rsid w:val="007D6596"/>
    <w:rsid w:val="007D7475"/>
    <w:rsid w:val="007D7B6F"/>
    <w:rsid w:val="007E102D"/>
    <w:rsid w:val="007E102E"/>
    <w:rsid w:val="007E227F"/>
    <w:rsid w:val="007E2B97"/>
    <w:rsid w:val="007E2FD8"/>
    <w:rsid w:val="007E366B"/>
    <w:rsid w:val="007E4F0E"/>
    <w:rsid w:val="007E634E"/>
    <w:rsid w:val="007E6901"/>
    <w:rsid w:val="007E6C48"/>
    <w:rsid w:val="007E6FDC"/>
    <w:rsid w:val="007E718B"/>
    <w:rsid w:val="007E7BF5"/>
    <w:rsid w:val="007F2FA0"/>
    <w:rsid w:val="007F313A"/>
    <w:rsid w:val="007F35A6"/>
    <w:rsid w:val="007F6DF0"/>
    <w:rsid w:val="007F6F3C"/>
    <w:rsid w:val="008003A7"/>
    <w:rsid w:val="008008CA"/>
    <w:rsid w:val="00802567"/>
    <w:rsid w:val="00803129"/>
    <w:rsid w:val="00804320"/>
    <w:rsid w:val="00804CBC"/>
    <w:rsid w:val="00804E63"/>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73F"/>
    <w:rsid w:val="00840E01"/>
    <w:rsid w:val="00841375"/>
    <w:rsid w:val="008418DC"/>
    <w:rsid w:val="008423B1"/>
    <w:rsid w:val="00842861"/>
    <w:rsid w:val="00842EC6"/>
    <w:rsid w:val="008436E2"/>
    <w:rsid w:val="00843710"/>
    <w:rsid w:val="0084375D"/>
    <w:rsid w:val="00844F55"/>
    <w:rsid w:val="00845373"/>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A06"/>
    <w:rsid w:val="008B3F40"/>
    <w:rsid w:val="008B4AA5"/>
    <w:rsid w:val="008B5738"/>
    <w:rsid w:val="008C0544"/>
    <w:rsid w:val="008C20A1"/>
    <w:rsid w:val="008C7F06"/>
    <w:rsid w:val="008D06F9"/>
    <w:rsid w:val="008D100F"/>
    <w:rsid w:val="008D3DED"/>
    <w:rsid w:val="008D54CF"/>
    <w:rsid w:val="008D5E55"/>
    <w:rsid w:val="008D706B"/>
    <w:rsid w:val="008D7B0D"/>
    <w:rsid w:val="008E02BE"/>
    <w:rsid w:val="008E25AC"/>
    <w:rsid w:val="008E2AF4"/>
    <w:rsid w:val="008E3C85"/>
    <w:rsid w:val="008E5BA8"/>
    <w:rsid w:val="008E5F30"/>
    <w:rsid w:val="008E7707"/>
    <w:rsid w:val="008F0225"/>
    <w:rsid w:val="008F1E3E"/>
    <w:rsid w:val="008F310E"/>
    <w:rsid w:val="008F336F"/>
    <w:rsid w:val="008F6657"/>
    <w:rsid w:val="008F7A3B"/>
    <w:rsid w:val="00901539"/>
    <w:rsid w:val="009019D8"/>
    <w:rsid w:val="00906C9D"/>
    <w:rsid w:val="00906EDD"/>
    <w:rsid w:val="00911519"/>
    <w:rsid w:val="00911B2C"/>
    <w:rsid w:val="0091465C"/>
    <w:rsid w:val="00914BF3"/>
    <w:rsid w:val="00914C02"/>
    <w:rsid w:val="00915267"/>
    <w:rsid w:val="009169FC"/>
    <w:rsid w:val="009219AE"/>
    <w:rsid w:val="00922A94"/>
    <w:rsid w:val="00924955"/>
    <w:rsid w:val="00925C22"/>
    <w:rsid w:val="0092760B"/>
    <w:rsid w:val="00931F7C"/>
    <w:rsid w:val="00932A0E"/>
    <w:rsid w:val="00932B9E"/>
    <w:rsid w:val="00934157"/>
    <w:rsid w:val="0093583D"/>
    <w:rsid w:val="0093709D"/>
    <w:rsid w:val="00940498"/>
    <w:rsid w:val="009415F1"/>
    <w:rsid w:val="009417CC"/>
    <w:rsid w:val="00943857"/>
    <w:rsid w:val="00943E10"/>
    <w:rsid w:val="00943E4D"/>
    <w:rsid w:val="009446E5"/>
    <w:rsid w:val="0094541D"/>
    <w:rsid w:val="00945DD1"/>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5F48"/>
    <w:rsid w:val="00997BC5"/>
    <w:rsid w:val="009A0EE9"/>
    <w:rsid w:val="009A13C1"/>
    <w:rsid w:val="009A3300"/>
    <w:rsid w:val="009A4F8F"/>
    <w:rsid w:val="009A6A7D"/>
    <w:rsid w:val="009A6BD8"/>
    <w:rsid w:val="009A7BB0"/>
    <w:rsid w:val="009B1BAF"/>
    <w:rsid w:val="009B5522"/>
    <w:rsid w:val="009B5610"/>
    <w:rsid w:val="009B5A93"/>
    <w:rsid w:val="009B6234"/>
    <w:rsid w:val="009B7C66"/>
    <w:rsid w:val="009B7C7D"/>
    <w:rsid w:val="009C0BBB"/>
    <w:rsid w:val="009C20E4"/>
    <w:rsid w:val="009C23A1"/>
    <w:rsid w:val="009C3458"/>
    <w:rsid w:val="009C4CFA"/>
    <w:rsid w:val="009C55C9"/>
    <w:rsid w:val="009D0146"/>
    <w:rsid w:val="009D116D"/>
    <w:rsid w:val="009D14F8"/>
    <w:rsid w:val="009D1D12"/>
    <w:rsid w:val="009D4C63"/>
    <w:rsid w:val="009D552C"/>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6063"/>
    <w:rsid w:val="009F7226"/>
    <w:rsid w:val="00A00128"/>
    <w:rsid w:val="00A00652"/>
    <w:rsid w:val="00A015FC"/>
    <w:rsid w:val="00A02C1B"/>
    <w:rsid w:val="00A03694"/>
    <w:rsid w:val="00A044D6"/>
    <w:rsid w:val="00A05CD9"/>
    <w:rsid w:val="00A11A99"/>
    <w:rsid w:val="00A12BF1"/>
    <w:rsid w:val="00A1406D"/>
    <w:rsid w:val="00A208BC"/>
    <w:rsid w:val="00A222CB"/>
    <w:rsid w:val="00A22344"/>
    <w:rsid w:val="00A22417"/>
    <w:rsid w:val="00A244A2"/>
    <w:rsid w:val="00A24A6B"/>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1BE1"/>
    <w:rsid w:val="00A71F4D"/>
    <w:rsid w:val="00A72962"/>
    <w:rsid w:val="00A73086"/>
    <w:rsid w:val="00A731FB"/>
    <w:rsid w:val="00A73E5D"/>
    <w:rsid w:val="00A7409D"/>
    <w:rsid w:val="00A74546"/>
    <w:rsid w:val="00A7508E"/>
    <w:rsid w:val="00A75AA5"/>
    <w:rsid w:val="00A77E7C"/>
    <w:rsid w:val="00A81425"/>
    <w:rsid w:val="00A826F8"/>
    <w:rsid w:val="00A82C16"/>
    <w:rsid w:val="00A82D7A"/>
    <w:rsid w:val="00A82F33"/>
    <w:rsid w:val="00A8464E"/>
    <w:rsid w:val="00A84D1B"/>
    <w:rsid w:val="00A85CF6"/>
    <w:rsid w:val="00A86760"/>
    <w:rsid w:val="00A868DF"/>
    <w:rsid w:val="00A8724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288"/>
    <w:rsid w:val="00AB03EC"/>
    <w:rsid w:val="00AB2683"/>
    <w:rsid w:val="00AB5A3B"/>
    <w:rsid w:val="00AB5A7B"/>
    <w:rsid w:val="00AB5C02"/>
    <w:rsid w:val="00AB769B"/>
    <w:rsid w:val="00AC0B64"/>
    <w:rsid w:val="00AC11EE"/>
    <w:rsid w:val="00AC19F2"/>
    <w:rsid w:val="00AC1F22"/>
    <w:rsid w:val="00AC2DB9"/>
    <w:rsid w:val="00AC356A"/>
    <w:rsid w:val="00AC448C"/>
    <w:rsid w:val="00AC44AF"/>
    <w:rsid w:val="00AC7512"/>
    <w:rsid w:val="00AC7F36"/>
    <w:rsid w:val="00AD19EC"/>
    <w:rsid w:val="00AD1C22"/>
    <w:rsid w:val="00AD1D74"/>
    <w:rsid w:val="00AD28E1"/>
    <w:rsid w:val="00AD2DB3"/>
    <w:rsid w:val="00AD33B1"/>
    <w:rsid w:val="00AD3722"/>
    <w:rsid w:val="00AD4B14"/>
    <w:rsid w:val="00AD4DDE"/>
    <w:rsid w:val="00AD616D"/>
    <w:rsid w:val="00AD6CAC"/>
    <w:rsid w:val="00AD79ED"/>
    <w:rsid w:val="00AE05A7"/>
    <w:rsid w:val="00AE2695"/>
    <w:rsid w:val="00AE278F"/>
    <w:rsid w:val="00AE2899"/>
    <w:rsid w:val="00AE39FB"/>
    <w:rsid w:val="00AE3C5A"/>
    <w:rsid w:val="00AE46B7"/>
    <w:rsid w:val="00AE6164"/>
    <w:rsid w:val="00AE67D8"/>
    <w:rsid w:val="00AE6CD9"/>
    <w:rsid w:val="00AF0323"/>
    <w:rsid w:val="00AF08F4"/>
    <w:rsid w:val="00AF108E"/>
    <w:rsid w:val="00AF21B1"/>
    <w:rsid w:val="00AF2C49"/>
    <w:rsid w:val="00AF3E41"/>
    <w:rsid w:val="00AF77F3"/>
    <w:rsid w:val="00B00558"/>
    <w:rsid w:val="00B00AB0"/>
    <w:rsid w:val="00B011C3"/>
    <w:rsid w:val="00B01CD7"/>
    <w:rsid w:val="00B025AA"/>
    <w:rsid w:val="00B02CA8"/>
    <w:rsid w:val="00B03DFD"/>
    <w:rsid w:val="00B041B1"/>
    <w:rsid w:val="00B0430A"/>
    <w:rsid w:val="00B04DDE"/>
    <w:rsid w:val="00B05448"/>
    <w:rsid w:val="00B05A91"/>
    <w:rsid w:val="00B05C1B"/>
    <w:rsid w:val="00B06370"/>
    <w:rsid w:val="00B06A15"/>
    <w:rsid w:val="00B075A4"/>
    <w:rsid w:val="00B07D5F"/>
    <w:rsid w:val="00B1002D"/>
    <w:rsid w:val="00B10602"/>
    <w:rsid w:val="00B109CC"/>
    <w:rsid w:val="00B10BB3"/>
    <w:rsid w:val="00B11E4A"/>
    <w:rsid w:val="00B1219A"/>
    <w:rsid w:val="00B12D4B"/>
    <w:rsid w:val="00B1490E"/>
    <w:rsid w:val="00B15591"/>
    <w:rsid w:val="00B155DF"/>
    <w:rsid w:val="00B16917"/>
    <w:rsid w:val="00B172C1"/>
    <w:rsid w:val="00B206EA"/>
    <w:rsid w:val="00B218DA"/>
    <w:rsid w:val="00B221FB"/>
    <w:rsid w:val="00B232F0"/>
    <w:rsid w:val="00B234AB"/>
    <w:rsid w:val="00B23CED"/>
    <w:rsid w:val="00B30B4C"/>
    <w:rsid w:val="00B32214"/>
    <w:rsid w:val="00B32B7E"/>
    <w:rsid w:val="00B32FBD"/>
    <w:rsid w:val="00B339F1"/>
    <w:rsid w:val="00B33B07"/>
    <w:rsid w:val="00B3447F"/>
    <w:rsid w:val="00B34BEF"/>
    <w:rsid w:val="00B34FBE"/>
    <w:rsid w:val="00B35822"/>
    <w:rsid w:val="00B41A6F"/>
    <w:rsid w:val="00B44254"/>
    <w:rsid w:val="00B44779"/>
    <w:rsid w:val="00B45BA5"/>
    <w:rsid w:val="00B45CB6"/>
    <w:rsid w:val="00B516A3"/>
    <w:rsid w:val="00B52303"/>
    <w:rsid w:val="00B52AED"/>
    <w:rsid w:val="00B56A04"/>
    <w:rsid w:val="00B57270"/>
    <w:rsid w:val="00B60BDB"/>
    <w:rsid w:val="00B60EB3"/>
    <w:rsid w:val="00B6217D"/>
    <w:rsid w:val="00B63706"/>
    <w:rsid w:val="00B63E90"/>
    <w:rsid w:val="00B6449A"/>
    <w:rsid w:val="00B65845"/>
    <w:rsid w:val="00B66923"/>
    <w:rsid w:val="00B67A58"/>
    <w:rsid w:val="00B70D75"/>
    <w:rsid w:val="00B7165E"/>
    <w:rsid w:val="00B71DF3"/>
    <w:rsid w:val="00B76DD6"/>
    <w:rsid w:val="00B76F86"/>
    <w:rsid w:val="00B772B7"/>
    <w:rsid w:val="00B8110A"/>
    <w:rsid w:val="00B82853"/>
    <w:rsid w:val="00B83077"/>
    <w:rsid w:val="00B845CE"/>
    <w:rsid w:val="00B84F6F"/>
    <w:rsid w:val="00B86955"/>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4F42"/>
    <w:rsid w:val="00BB632C"/>
    <w:rsid w:val="00BB6C61"/>
    <w:rsid w:val="00BB787A"/>
    <w:rsid w:val="00BB7C7B"/>
    <w:rsid w:val="00BC0156"/>
    <w:rsid w:val="00BC1863"/>
    <w:rsid w:val="00BC1C5A"/>
    <w:rsid w:val="00BD16C6"/>
    <w:rsid w:val="00BD1718"/>
    <w:rsid w:val="00BD17EE"/>
    <w:rsid w:val="00BD1906"/>
    <w:rsid w:val="00BD4EED"/>
    <w:rsid w:val="00BD7D65"/>
    <w:rsid w:val="00BE05AC"/>
    <w:rsid w:val="00BE0B47"/>
    <w:rsid w:val="00BE1B1E"/>
    <w:rsid w:val="00BE2145"/>
    <w:rsid w:val="00BE2A37"/>
    <w:rsid w:val="00BE3047"/>
    <w:rsid w:val="00BE3085"/>
    <w:rsid w:val="00BE36E8"/>
    <w:rsid w:val="00BE4670"/>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AD"/>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34E30"/>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1998"/>
    <w:rsid w:val="00C721D0"/>
    <w:rsid w:val="00C7380B"/>
    <w:rsid w:val="00C741FB"/>
    <w:rsid w:val="00C74246"/>
    <w:rsid w:val="00C744A9"/>
    <w:rsid w:val="00C75056"/>
    <w:rsid w:val="00C7562E"/>
    <w:rsid w:val="00C75A2A"/>
    <w:rsid w:val="00C769BD"/>
    <w:rsid w:val="00C775AC"/>
    <w:rsid w:val="00C77963"/>
    <w:rsid w:val="00C80AE4"/>
    <w:rsid w:val="00C80E46"/>
    <w:rsid w:val="00C84C76"/>
    <w:rsid w:val="00C85E2E"/>
    <w:rsid w:val="00C86186"/>
    <w:rsid w:val="00C8656D"/>
    <w:rsid w:val="00C866C8"/>
    <w:rsid w:val="00C87AEC"/>
    <w:rsid w:val="00C87B05"/>
    <w:rsid w:val="00C87C9E"/>
    <w:rsid w:val="00C90158"/>
    <w:rsid w:val="00C90CA1"/>
    <w:rsid w:val="00C916AB"/>
    <w:rsid w:val="00C91F1E"/>
    <w:rsid w:val="00C933DA"/>
    <w:rsid w:val="00C94021"/>
    <w:rsid w:val="00C94FC9"/>
    <w:rsid w:val="00C95B87"/>
    <w:rsid w:val="00C95D51"/>
    <w:rsid w:val="00C96998"/>
    <w:rsid w:val="00C96D14"/>
    <w:rsid w:val="00C97B55"/>
    <w:rsid w:val="00C97B64"/>
    <w:rsid w:val="00CA001F"/>
    <w:rsid w:val="00CA1CE8"/>
    <w:rsid w:val="00CA23DE"/>
    <w:rsid w:val="00CA380B"/>
    <w:rsid w:val="00CA6A2B"/>
    <w:rsid w:val="00CA7790"/>
    <w:rsid w:val="00CB4772"/>
    <w:rsid w:val="00CB6EAC"/>
    <w:rsid w:val="00CB714C"/>
    <w:rsid w:val="00CC01B1"/>
    <w:rsid w:val="00CC0F95"/>
    <w:rsid w:val="00CC14A7"/>
    <w:rsid w:val="00CC18F5"/>
    <w:rsid w:val="00CC1F9C"/>
    <w:rsid w:val="00CC22AD"/>
    <w:rsid w:val="00CC2794"/>
    <w:rsid w:val="00CC29B7"/>
    <w:rsid w:val="00CC4567"/>
    <w:rsid w:val="00CC4F98"/>
    <w:rsid w:val="00CC5485"/>
    <w:rsid w:val="00CC6D13"/>
    <w:rsid w:val="00CC73C4"/>
    <w:rsid w:val="00CC76DA"/>
    <w:rsid w:val="00CD084E"/>
    <w:rsid w:val="00CD1C63"/>
    <w:rsid w:val="00CD2F70"/>
    <w:rsid w:val="00CD35E3"/>
    <w:rsid w:val="00CD3F99"/>
    <w:rsid w:val="00CD4770"/>
    <w:rsid w:val="00CD60FE"/>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4B08"/>
    <w:rsid w:val="00CF64BE"/>
    <w:rsid w:val="00CF7E4B"/>
    <w:rsid w:val="00D00174"/>
    <w:rsid w:val="00D034E5"/>
    <w:rsid w:val="00D03E76"/>
    <w:rsid w:val="00D06FB0"/>
    <w:rsid w:val="00D12878"/>
    <w:rsid w:val="00D1390E"/>
    <w:rsid w:val="00D1466A"/>
    <w:rsid w:val="00D15796"/>
    <w:rsid w:val="00D15A39"/>
    <w:rsid w:val="00D15F89"/>
    <w:rsid w:val="00D17781"/>
    <w:rsid w:val="00D17D1F"/>
    <w:rsid w:val="00D21AF6"/>
    <w:rsid w:val="00D23F6D"/>
    <w:rsid w:val="00D25D10"/>
    <w:rsid w:val="00D264D6"/>
    <w:rsid w:val="00D268F5"/>
    <w:rsid w:val="00D26A1B"/>
    <w:rsid w:val="00D26C63"/>
    <w:rsid w:val="00D27DE9"/>
    <w:rsid w:val="00D3171C"/>
    <w:rsid w:val="00D31D5F"/>
    <w:rsid w:val="00D3262A"/>
    <w:rsid w:val="00D3321F"/>
    <w:rsid w:val="00D34B91"/>
    <w:rsid w:val="00D401FC"/>
    <w:rsid w:val="00D41D50"/>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2261"/>
    <w:rsid w:val="00D6320F"/>
    <w:rsid w:val="00D63879"/>
    <w:rsid w:val="00D6442E"/>
    <w:rsid w:val="00D65D66"/>
    <w:rsid w:val="00D66222"/>
    <w:rsid w:val="00D6750A"/>
    <w:rsid w:val="00D67A36"/>
    <w:rsid w:val="00D709B0"/>
    <w:rsid w:val="00D7381B"/>
    <w:rsid w:val="00D73DC3"/>
    <w:rsid w:val="00D73DC4"/>
    <w:rsid w:val="00D74469"/>
    <w:rsid w:val="00D77823"/>
    <w:rsid w:val="00D81259"/>
    <w:rsid w:val="00D82293"/>
    <w:rsid w:val="00D82FD0"/>
    <w:rsid w:val="00D83DB4"/>
    <w:rsid w:val="00D84314"/>
    <w:rsid w:val="00D84435"/>
    <w:rsid w:val="00D85469"/>
    <w:rsid w:val="00D85530"/>
    <w:rsid w:val="00D8617F"/>
    <w:rsid w:val="00D86AFF"/>
    <w:rsid w:val="00D874BD"/>
    <w:rsid w:val="00D90718"/>
    <w:rsid w:val="00D94016"/>
    <w:rsid w:val="00D95495"/>
    <w:rsid w:val="00D97D13"/>
    <w:rsid w:val="00D97F66"/>
    <w:rsid w:val="00DA0155"/>
    <w:rsid w:val="00DA092B"/>
    <w:rsid w:val="00DA2A6C"/>
    <w:rsid w:val="00DA3232"/>
    <w:rsid w:val="00DA32AD"/>
    <w:rsid w:val="00DA4DE8"/>
    <w:rsid w:val="00DA5B68"/>
    <w:rsid w:val="00DA5F4B"/>
    <w:rsid w:val="00DA62C1"/>
    <w:rsid w:val="00DA7CFA"/>
    <w:rsid w:val="00DB21BF"/>
    <w:rsid w:val="00DB25E9"/>
    <w:rsid w:val="00DB28A8"/>
    <w:rsid w:val="00DB4A17"/>
    <w:rsid w:val="00DB524D"/>
    <w:rsid w:val="00DB52F7"/>
    <w:rsid w:val="00DC010B"/>
    <w:rsid w:val="00DC11C7"/>
    <w:rsid w:val="00DC174A"/>
    <w:rsid w:val="00DC52B4"/>
    <w:rsid w:val="00DC6639"/>
    <w:rsid w:val="00DC70D0"/>
    <w:rsid w:val="00DD0180"/>
    <w:rsid w:val="00DD1BAE"/>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063B"/>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1E6A"/>
    <w:rsid w:val="00E22309"/>
    <w:rsid w:val="00E22C51"/>
    <w:rsid w:val="00E22FDE"/>
    <w:rsid w:val="00E23C69"/>
    <w:rsid w:val="00E24C0D"/>
    <w:rsid w:val="00E2598F"/>
    <w:rsid w:val="00E27242"/>
    <w:rsid w:val="00E320C4"/>
    <w:rsid w:val="00E322E5"/>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2B5D"/>
    <w:rsid w:val="00E93329"/>
    <w:rsid w:val="00E93D2F"/>
    <w:rsid w:val="00E94930"/>
    <w:rsid w:val="00E94F62"/>
    <w:rsid w:val="00E977E8"/>
    <w:rsid w:val="00EA027B"/>
    <w:rsid w:val="00EA0591"/>
    <w:rsid w:val="00EA0E3A"/>
    <w:rsid w:val="00EA1102"/>
    <w:rsid w:val="00EA23BF"/>
    <w:rsid w:val="00EA31B0"/>
    <w:rsid w:val="00EA49FB"/>
    <w:rsid w:val="00EA74D2"/>
    <w:rsid w:val="00EB1DFA"/>
    <w:rsid w:val="00EB2085"/>
    <w:rsid w:val="00EB2B84"/>
    <w:rsid w:val="00EB30EB"/>
    <w:rsid w:val="00EB3A76"/>
    <w:rsid w:val="00EB3A89"/>
    <w:rsid w:val="00EB59FE"/>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318"/>
    <w:rsid w:val="00F1345F"/>
    <w:rsid w:val="00F21308"/>
    <w:rsid w:val="00F21511"/>
    <w:rsid w:val="00F222D0"/>
    <w:rsid w:val="00F23260"/>
    <w:rsid w:val="00F26F85"/>
    <w:rsid w:val="00F27741"/>
    <w:rsid w:val="00F279A5"/>
    <w:rsid w:val="00F279E2"/>
    <w:rsid w:val="00F31D99"/>
    <w:rsid w:val="00F31F96"/>
    <w:rsid w:val="00F32FBB"/>
    <w:rsid w:val="00F35AE8"/>
    <w:rsid w:val="00F35CFC"/>
    <w:rsid w:val="00F36667"/>
    <w:rsid w:val="00F366E6"/>
    <w:rsid w:val="00F40887"/>
    <w:rsid w:val="00F425C0"/>
    <w:rsid w:val="00F42AAC"/>
    <w:rsid w:val="00F4455B"/>
    <w:rsid w:val="00F45404"/>
    <w:rsid w:val="00F46457"/>
    <w:rsid w:val="00F504A0"/>
    <w:rsid w:val="00F515B4"/>
    <w:rsid w:val="00F522A7"/>
    <w:rsid w:val="00F53031"/>
    <w:rsid w:val="00F53A14"/>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5AA"/>
    <w:rsid w:val="00F977D4"/>
    <w:rsid w:val="00FA0D79"/>
    <w:rsid w:val="00FA0D8E"/>
    <w:rsid w:val="00FA1B24"/>
    <w:rsid w:val="00FA2C9B"/>
    <w:rsid w:val="00FA5CDF"/>
    <w:rsid w:val="00FA690F"/>
    <w:rsid w:val="00FA6CE0"/>
    <w:rsid w:val="00FA6EFD"/>
    <w:rsid w:val="00FA72F9"/>
    <w:rsid w:val="00FA7627"/>
    <w:rsid w:val="00FA7B22"/>
    <w:rsid w:val="00FB1AC2"/>
    <w:rsid w:val="00FB32C6"/>
    <w:rsid w:val="00FB417E"/>
    <w:rsid w:val="00FB49C7"/>
    <w:rsid w:val="00FB4BC9"/>
    <w:rsid w:val="00FB518B"/>
    <w:rsid w:val="00FB65E6"/>
    <w:rsid w:val="00FB6A32"/>
    <w:rsid w:val="00FB73E9"/>
    <w:rsid w:val="00FB75B5"/>
    <w:rsid w:val="00FB7796"/>
    <w:rsid w:val="00FC057F"/>
    <w:rsid w:val="00FC178A"/>
    <w:rsid w:val="00FC5B2B"/>
    <w:rsid w:val="00FC62F2"/>
    <w:rsid w:val="00FC64DF"/>
    <w:rsid w:val="00FC6AF5"/>
    <w:rsid w:val="00FC777F"/>
    <w:rsid w:val="00FD1738"/>
    <w:rsid w:val="00FD2190"/>
    <w:rsid w:val="00FD33BF"/>
    <w:rsid w:val="00FD54CE"/>
    <w:rsid w:val="00FD65CC"/>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DB52"/>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 w:type="character" w:customStyle="1" w:styleId="pt-a0-000051">
    <w:name w:val="pt-a0-000051"/>
    <w:basedOn w:val="a1"/>
    <w:rsid w:val="00292FF9"/>
  </w:style>
  <w:style w:type="character" w:customStyle="1" w:styleId="pt-a0-000021">
    <w:name w:val="pt-a0-000021"/>
    <w:basedOn w:val="a1"/>
    <w:rsid w:val="00292FF9"/>
  </w:style>
  <w:style w:type="character" w:customStyle="1" w:styleId="pt-a0-000057">
    <w:name w:val="pt-a0-000057"/>
    <w:basedOn w:val="a1"/>
    <w:rsid w:val="006514BC"/>
  </w:style>
  <w:style w:type="character" w:customStyle="1" w:styleId="pt-a0-000006">
    <w:name w:val="pt-a0-000006"/>
    <w:basedOn w:val="a1"/>
    <w:rsid w:val="00624888"/>
  </w:style>
  <w:style w:type="character" w:customStyle="1" w:styleId="pt-a0-000015">
    <w:name w:val="pt-a0-000015"/>
    <w:basedOn w:val="a1"/>
    <w:rsid w:val="005476CA"/>
  </w:style>
  <w:style w:type="character" w:customStyle="1" w:styleId="markedcontent">
    <w:name w:val="markedcontent"/>
    <w:basedOn w:val="a1"/>
    <w:rsid w:val="005476CA"/>
  </w:style>
  <w:style w:type="character" w:customStyle="1" w:styleId="pt-a1-000004">
    <w:name w:val="pt-a1-000004"/>
    <w:basedOn w:val="a1"/>
    <w:rsid w:val="000F77B2"/>
  </w:style>
  <w:style w:type="paragraph" w:customStyle="1" w:styleId="pt-consplusnormal">
    <w:name w:val="pt-consplusnormal"/>
    <w:basedOn w:val="a"/>
    <w:rsid w:val="000F77B2"/>
    <w:pPr>
      <w:spacing w:before="100" w:beforeAutospacing="1" w:after="100" w:afterAutospacing="1"/>
    </w:pPr>
    <w:rPr>
      <w:sz w:val="24"/>
      <w:szCs w:val="24"/>
    </w:rPr>
  </w:style>
  <w:style w:type="character" w:customStyle="1" w:styleId="pt-a1-000005">
    <w:name w:val="pt-a1-000005"/>
    <w:basedOn w:val="a1"/>
    <w:rsid w:val="000B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09108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310F-9268-4AAF-AC1F-45B041C8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14</cp:revision>
  <cp:lastPrinted>2023-01-30T11:32:00Z</cp:lastPrinted>
  <dcterms:created xsi:type="dcterms:W3CDTF">2023-12-20T05:00:00Z</dcterms:created>
  <dcterms:modified xsi:type="dcterms:W3CDTF">2023-12-25T12:57:00Z</dcterms:modified>
</cp:coreProperties>
</file>